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C11" w:rsidRDefault="00222C11" w:rsidP="00222C11">
      <w:pPr>
        <w:spacing w:after="0"/>
        <w:jc w:val="center"/>
        <w:rPr>
          <w:rFonts w:cs="Calibri"/>
          <w:b/>
          <w:bCs/>
          <w:sz w:val="44"/>
          <w:szCs w:val="44"/>
          <w:rtl/>
          <w:lang w:bidi="ar-IQ"/>
        </w:rPr>
      </w:pPr>
    </w:p>
    <w:p w:rsidR="00222C11" w:rsidRDefault="00222C11" w:rsidP="00222C11">
      <w:pPr>
        <w:spacing w:after="0"/>
        <w:jc w:val="center"/>
        <w:rPr>
          <w:rFonts w:cs="Calibri"/>
          <w:b/>
          <w:bCs/>
          <w:sz w:val="44"/>
          <w:szCs w:val="44"/>
          <w:rtl/>
          <w:lang w:bidi="ar-IQ"/>
        </w:rPr>
      </w:pP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جمهورية العراق</w:t>
      </w:r>
    </w:p>
    <w:p w:rsidR="00222C11" w:rsidRPr="00222C11" w:rsidRDefault="00222C11" w:rsidP="00222C11">
      <w:pPr>
        <w:spacing w:after="0"/>
        <w:jc w:val="center"/>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وزارة البناء والإسكان والبلديات والأعمال العامة</w:t>
      </w: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الهيئة العامة للمباني</w:t>
      </w: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و</w:t>
      </w: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وزارة الصحة</w:t>
      </w:r>
    </w:p>
    <w:p w:rsidR="00222C11" w:rsidRPr="00222C11" w:rsidRDefault="00222C11" w:rsidP="00222C11">
      <w:pPr>
        <w:spacing w:after="0"/>
        <w:jc w:val="center"/>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مشاريع تطوير عمليات الطوارئ</w:t>
      </w:r>
    </w:p>
    <w:p w:rsidR="00222C11" w:rsidRPr="00222C11" w:rsidRDefault="00222C11" w:rsidP="00222C11">
      <w:pPr>
        <w:spacing w:after="0"/>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قائمة مراجعة الإدارة البيئية والاجتماعية ل</w:t>
      </w:r>
    </w:p>
    <w:p w:rsidR="00222C11" w:rsidRPr="00222C11" w:rsidRDefault="00222C11" w:rsidP="00222C11">
      <w:pPr>
        <w:spacing w:after="0"/>
        <w:jc w:val="center"/>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تأهيل عيادة المنصورية التجريبية</w:t>
      </w: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في محافظة ديالى</w:t>
      </w:r>
    </w:p>
    <w:p w:rsidR="00222C11" w:rsidRPr="00222C11" w:rsidRDefault="00222C11" w:rsidP="00222C11">
      <w:pPr>
        <w:spacing w:after="0"/>
        <w:jc w:val="center"/>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p>
    <w:p w:rsidR="00C869DE" w:rsidRDefault="00222C11" w:rsidP="00222C11">
      <w:pPr>
        <w:bidi/>
        <w:spacing w:after="0"/>
        <w:jc w:val="center"/>
        <w:rPr>
          <w:rFonts w:cs="Calibri"/>
          <w:b/>
          <w:bCs/>
          <w:sz w:val="44"/>
          <w:szCs w:val="44"/>
          <w:rtl/>
          <w:lang w:bidi="ar-IQ"/>
        </w:rPr>
      </w:pPr>
      <w:r w:rsidRPr="00222C11">
        <w:rPr>
          <w:rFonts w:cs="Calibri"/>
          <w:b/>
          <w:bCs/>
          <w:sz w:val="44"/>
          <w:szCs w:val="44"/>
          <w:rtl/>
          <w:lang w:bidi="ar-IQ"/>
        </w:rPr>
        <w:t xml:space="preserve">24 </w:t>
      </w:r>
      <w:r>
        <w:rPr>
          <w:rFonts w:cs="Calibri" w:hint="cs"/>
          <w:b/>
          <w:bCs/>
          <w:sz w:val="44"/>
          <w:szCs w:val="44"/>
          <w:rtl/>
          <w:lang w:bidi="ar-IQ"/>
        </w:rPr>
        <w:t>تشرين الاول</w:t>
      </w:r>
      <w:r w:rsidRPr="00222C11">
        <w:rPr>
          <w:rFonts w:cs="Calibri"/>
          <w:b/>
          <w:bCs/>
          <w:sz w:val="44"/>
          <w:szCs w:val="44"/>
          <w:rtl/>
          <w:lang w:bidi="ar-IQ"/>
        </w:rPr>
        <w:t xml:space="preserve"> 2019</w:t>
      </w:r>
    </w:p>
    <w:p w:rsidR="00222C11" w:rsidRDefault="00222C11" w:rsidP="00222C11">
      <w:pPr>
        <w:bidi/>
        <w:spacing w:after="0"/>
        <w:jc w:val="center"/>
        <w:rPr>
          <w:rFonts w:cs="Calibri"/>
          <w:b/>
          <w:bCs/>
          <w:sz w:val="44"/>
          <w:szCs w:val="44"/>
          <w:rtl/>
          <w:lang w:bidi="ar-IQ"/>
        </w:rPr>
      </w:pPr>
    </w:p>
    <w:p w:rsidR="00222C11" w:rsidRDefault="00222C11" w:rsidP="00222C11">
      <w:pPr>
        <w:bidi/>
        <w:spacing w:after="0"/>
        <w:jc w:val="center"/>
        <w:rPr>
          <w:rFonts w:cs="Calibri"/>
          <w:b/>
          <w:bCs/>
          <w:sz w:val="44"/>
          <w:szCs w:val="44"/>
          <w:rtl/>
          <w:lang w:bidi="ar-IQ"/>
        </w:rPr>
      </w:pPr>
    </w:p>
    <w:p w:rsidR="00222C11" w:rsidRDefault="00222C11" w:rsidP="00222C11">
      <w:pPr>
        <w:bidi/>
        <w:spacing w:after="0"/>
        <w:jc w:val="center"/>
        <w:rPr>
          <w:rFonts w:cs="Calibri"/>
          <w:b/>
          <w:bCs/>
          <w:sz w:val="44"/>
          <w:szCs w:val="44"/>
          <w:rtl/>
          <w:lang w:bidi="ar-IQ"/>
        </w:rPr>
      </w:pPr>
    </w:p>
    <w:p w:rsidR="00222C11" w:rsidRDefault="00222C11" w:rsidP="00222C11">
      <w:pPr>
        <w:bidi/>
        <w:spacing w:after="0"/>
        <w:jc w:val="center"/>
        <w:rPr>
          <w:rFonts w:cs="Calibri"/>
          <w:b/>
          <w:bCs/>
          <w:sz w:val="44"/>
          <w:szCs w:val="44"/>
          <w:rtl/>
          <w:lang w:bidi="ar-IQ"/>
        </w:rPr>
      </w:pPr>
    </w:p>
    <w:p w:rsidR="00222C11" w:rsidRDefault="00222C11" w:rsidP="00222C11">
      <w:pPr>
        <w:bidi/>
        <w:spacing w:after="0"/>
        <w:jc w:val="center"/>
        <w:rPr>
          <w:rFonts w:cs="Calibri"/>
          <w:b/>
          <w:bCs/>
          <w:sz w:val="44"/>
          <w:szCs w:val="44"/>
          <w:rtl/>
          <w:lang w:bidi="ar-IQ"/>
        </w:rPr>
      </w:pPr>
    </w:p>
    <w:tbl>
      <w:tblPr>
        <w:tblW w:w="5000" w:type="pct"/>
        <w:jc w:val="right"/>
        <w:tblBorders>
          <w:top w:val="single" w:sz="18" w:space="0" w:color="1F497D"/>
          <w:bottom w:val="single" w:sz="18" w:space="0" w:color="1F497D"/>
          <w:insideH w:val="single" w:sz="18" w:space="0" w:color="1F497D"/>
          <w:insideV w:val="single" w:sz="4" w:space="0" w:color="943634"/>
        </w:tblBorders>
        <w:tblLook w:val="04A0" w:firstRow="1" w:lastRow="0" w:firstColumn="1" w:lastColumn="0" w:noHBand="0" w:noVBand="1"/>
      </w:tblPr>
      <w:tblGrid>
        <w:gridCol w:w="1006"/>
        <w:gridCol w:w="1440"/>
        <w:gridCol w:w="1890"/>
        <w:gridCol w:w="2145"/>
        <w:gridCol w:w="1548"/>
        <w:gridCol w:w="1547"/>
      </w:tblGrid>
      <w:tr w:rsidR="00222C11" w:rsidRPr="00222C11" w:rsidTr="00222C11">
        <w:trPr>
          <w:jc w:val="right"/>
        </w:trPr>
        <w:tc>
          <w:tcPr>
            <w:tcW w:w="5000" w:type="pct"/>
            <w:gridSpan w:val="6"/>
            <w:tcBorders>
              <w:top w:val="single" w:sz="18" w:space="0" w:color="auto"/>
              <w:left w:val="nil"/>
              <w:bottom w:val="single" w:sz="18" w:space="0" w:color="auto"/>
              <w:right w:val="nil"/>
            </w:tcBorders>
            <w:shd w:val="clear" w:color="auto" w:fill="BFBFBF" w:themeFill="background1" w:themeFillShade="BF"/>
            <w:hideMark/>
          </w:tcPr>
          <w:p w:rsidR="00222C11" w:rsidRPr="00222C11" w:rsidRDefault="00222C11" w:rsidP="00222C11">
            <w:pPr>
              <w:widowControl w:val="0"/>
              <w:bidi/>
              <w:spacing w:after="240"/>
              <w:ind w:leftChars="400" w:left="880"/>
              <w:rPr>
                <w:rFonts w:asciiTheme="majorHAnsi" w:eastAsia="MS Mincho" w:hAnsiTheme="majorHAnsi" w:cstheme="minorHAnsi"/>
                <w:b/>
                <w:bCs/>
                <w:kern w:val="2"/>
                <w:sz w:val="24"/>
                <w:szCs w:val="24"/>
              </w:rPr>
            </w:pPr>
            <w:r w:rsidRPr="00222C11">
              <w:rPr>
                <w:rFonts w:asciiTheme="majorHAnsi" w:eastAsia="MS Mincho" w:hAnsiTheme="majorHAnsi" w:cstheme="minorHAnsi"/>
                <w:b/>
                <w:bCs/>
                <w:kern w:val="2"/>
                <w:rtl/>
              </w:rPr>
              <w:t xml:space="preserve">تاريخ المراجعة </w:t>
            </w:r>
          </w:p>
        </w:tc>
      </w:tr>
      <w:tr w:rsidR="00222C11" w:rsidRPr="00222C11" w:rsidTr="00222C11">
        <w:trPr>
          <w:jc w:val="right"/>
        </w:trPr>
        <w:tc>
          <w:tcPr>
            <w:tcW w:w="526" w:type="pct"/>
            <w:tcBorders>
              <w:top w:val="single" w:sz="18" w:space="0" w:color="auto"/>
              <w:left w:val="nil"/>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الموافقة </w:t>
            </w:r>
          </w:p>
        </w:tc>
        <w:tc>
          <w:tcPr>
            <w:tcW w:w="752" w:type="pct"/>
            <w:tcBorders>
              <w:top w:val="single" w:sz="18" w:space="0" w:color="auto"/>
              <w:left w:val="single" w:sz="2" w:space="0" w:color="auto"/>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مدير المراجعة </w:t>
            </w:r>
          </w:p>
        </w:tc>
        <w:tc>
          <w:tcPr>
            <w:tcW w:w="987" w:type="pct"/>
            <w:tcBorders>
              <w:top w:val="single" w:sz="18" w:space="0" w:color="auto"/>
              <w:left w:val="single" w:sz="2" w:space="0" w:color="auto"/>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مراجعة الانضباط</w:t>
            </w:r>
          </w:p>
        </w:tc>
        <w:tc>
          <w:tcPr>
            <w:tcW w:w="1120" w:type="pct"/>
            <w:tcBorders>
              <w:top w:val="single" w:sz="18" w:space="0" w:color="auto"/>
              <w:left w:val="single" w:sz="2" w:space="0" w:color="auto"/>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الوصف او سبب التغيير </w:t>
            </w:r>
          </w:p>
        </w:tc>
        <w:tc>
          <w:tcPr>
            <w:tcW w:w="807" w:type="pct"/>
            <w:tcBorders>
              <w:top w:val="single" w:sz="18" w:space="0" w:color="auto"/>
              <w:left w:val="single" w:sz="2" w:space="0" w:color="auto"/>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تاريخ المراجعة </w:t>
            </w:r>
          </w:p>
        </w:tc>
        <w:tc>
          <w:tcPr>
            <w:tcW w:w="808" w:type="pct"/>
            <w:tcBorders>
              <w:top w:val="single" w:sz="18" w:space="0" w:color="auto"/>
              <w:left w:val="single" w:sz="2" w:space="0" w:color="auto"/>
              <w:bottom w:val="single" w:sz="2" w:space="0" w:color="auto"/>
              <w:right w:val="nil"/>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الاصدار </w:t>
            </w:r>
          </w:p>
        </w:tc>
      </w:tr>
      <w:tr w:rsidR="00222C11" w:rsidRPr="00222C11" w:rsidTr="00222C11">
        <w:trPr>
          <w:jc w:val="right"/>
        </w:trPr>
        <w:tc>
          <w:tcPr>
            <w:tcW w:w="526" w:type="pct"/>
            <w:tcBorders>
              <w:top w:val="single" w:sz="2" w:space="0" w:color="auto"/>
              <w:left w:val="nil"/>
              <w:bottom w:val="single" w:sz="2" w:space="0" w:color="auto"/>
              <w:right w:val="single" w:sz="2" w:space="0" w:color="auto"/>
            </w:tcBorders>
            <w:hideMark/>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752"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987"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1120"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الاصدار الاولي </w:t>
            </w:r>
          </w:p>
        </w:tc>
        <w:tc>
          <w:tcPr>
            <w:tcW w:w="807"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24/10/2019</w:t>
            </w:r>
          </w:p>
        </w:tc>
        <w:tc>
          <w:tcPr>
            <w:tcW w:w="808" w:type="pct"/>
            <w:tcBorders>
              <w:top w:val="single" w:sz="2" w:space="0" w:color="auto"/>
              <w:left w:val="single" w:sz="2" w:space="0" w:color="auto"/>
              <w:bottom w:val="single" w:sz="2" w:space="0" w:color="auto"/>
              <w:right w:val="nil"/>
            </w:tcBorders>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rtl/>
              </w:rPr>
              <w:t>1</w:t>
            </w:r>
          </w:p>
        </w:tc>
      </w:tr>
      <w:tr w:rsidR="00222C11" w:rsidRPr="00222C11" w:rsidTr="00222C11">
        <w:trPr>
          <w:jc w:val="right"/>
        </w:trPr>
        <w:tc>
          <w:tcPr>
            <w:tcW w:w="526" w:type="pct"/>
            <w:tcBorders>
              <w:top w:val="single" w:sz="2" w:space="0" w:color="auto"/>
              <w:left w:val="nil"/>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rPr>
            </w:pPr>
          </w:p>
        </w:tc>
        <w:tc>
          <w:tcPr>
            <w:tcW w:w="752"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rPr>
            </w:pPr>
          </w:p>
        </w:tc>
        <w:tc>
          <w:tcPr>
            <w:tcW w:w="987"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rPr>
            </w:pPr>
          </w:p>
        </w:tc>
        <w:tc>
          <w:tcPr>
            <w:tcW w:w="1120"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807"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808" w:type="pct"/>
            <w:tcBorders>
              <w:top w:val="single" w:sz="2" w:space="0" w:color="auto"/>
              <w:left w:val="single" w:sz="2" w:space="0" w:color="auto"/>
              <w:bottom w:val="single" w:sz="2" w:space="0" w:color="auto"/>
              <w:right w:val="nil"/>
            </w:tcBorders>
          </w:tcPr>
          <w:p w:rsidR="00222C11" w:rsidRPr="00222C11" w:rsidRDefault="00222C11" w:rsidP="00222C11">
            <w:pPr>
              <w:bidi/>
              <w:spacing w:after="240"/>
              <w:jc w:val="center"/>
              <w:rPr>
                <w:rFonts w:asciiTheme="majorHAnsi" w:eastAsia="Calibri" w:hAnsiTheme="majorHAnsi" w:cstheme="minorHAnsi"/>
                <w:b/>
                <w:bCs/>
                <w:sz w:val="24"/>
                <w:szCs w:val="24"/>
              </w:rPr>
            </w:pPr>
          </w:p>
        </w:tc>
      </w:tr>
      <w:tr w:rsidR="00222C11" w:rsidRPr="00222C11" w:rsidTr="00222C11">
        <w:trPr>
          <w:jc w:val="right"/>
        </w:trPr>
        <w:tc>
          <w:tcPr>
            <w:tcW w:w="526" w:type="pct"/>
            <w:tcBorders>
              <w:top w:val="single" w:sz="2" w:space="0" w:color="auto"/>
              <w:left w:val="nil"/>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752"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987"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1120"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807" w:type="pct"/>
            <w:tcBorders>
              <w:top w:val="single" w:sz="2" w:space="0" w:color="auto"/>
              <w:left w:val="single" w:sz="2" w:space="0" w:color="auto"/>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808" w:type="pct"/>
            <w:tcBorders>
              <w:top w:val="single" w:sz="2" w:space="0" w:color="auto"/>
              <w:left w:val="single" w:sz="2" w:space="0" w:color="auto"/>
              <w:bottom w:val="single" w:sz="2" w:space="0" w:color="auto"/>
              <w:right w:val="nil"/>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p>
        </w:tc>
      </w:tr>
      <w:tr w:rsidR="00222C11" w:rsidRPr="00222C11" w:rsidTr="00222C11">
        <w:trPr>
          <w:jc w:val="right"/>
        </w:trPr>
        <w:tc>
          <w:tcPr>
            <w:tcW w:w="526" w:type="pct"/>
            <w:tcBorders>
              <w:top w:val="single" w:sz="2" w:space="0" w:color="auto"/>
              <w:left w:val="nil"/>
              <w:bottom w:val="single" w:sz="18" w:space="0" w:color="auto"/>
              <w:right w:val="single" w:sz="2" w:space="0" w:color="auto"/>
            </w:tcBorders>
          </w:tcPr>
          <w:p w:rsidR="00222C11" w:rsidRPr="00222C11" w:rsidRDefault="00222C11" w:rsidP="00222C11">
            <w:pPr>
              <w:widowControl w:val="0"/>
              <w:bidi/>
              <w:spacing w:after="240"/>
              <w:ind w:leftChars="400" w:left="880"/>
              <w:jc w:val="center"/>
              <w:rPr>
                <w:rFonts w:asciiTheme="majorHAnsi" w:eastAsia="MS Mincho" w:hAnsiTheme="majorHAnsi" w:cstheme="minorHAnsi"/>
                <w:b/>
                <w:bCs/>
                <w:kern w:val="2"/>
                <w:sz w:val="24"/>
                <w:szCs w:val="24"/>
              </w:rPr>
            </w:pPr>
          </w:p>
        </w:tc>
        <w:tc>
          <w:tcPr>
            <w:tcW w:w="752" w:type="pct"/>
            <w:tcBorders>
              <w:top w:val="single" w:sz="2" w:space="0" w:color="auto"/>
              <w:left w:val="single" w:sz="2" w:space="0" w:color="auto"/>
              <w:bottom w:val="single" w:sz="18" w:space="0" w:color="auto"/>
              <w:right w:val="single" w:sz="2" w:space="0" w:color="auto"/>
            </w:tcBorders>
          </w:tcPr>
          <w:p w:rsidR="00222C11" w:rsidRPr="00222C11" w:rsidRDefault="00222C11" w:rsidP="00222C11">
            <w:pPr>
              <w:widowControl w:val="0"/>
              <w:bidi/>
              <w:spacing w:after="240"/>
              <w:ind w:leftChars="400" w:left="880"/>
              <w:jc w:val="center"/>
              <w:rPr>
                <w:rFonts w:asciiTheme="majorHAnsi" w:eastAsia="MS Mincho" w:hAnsiTheme="majorHAnsi" w:cstheme="minorHAnsi"/>
                <w:b/>
                <w:bCs/>
                <w:kern w:val="2"/>
                <w:sz w:val="24"/>
                <w:szCs w:val="24"/>
              </w:rPr>
            </w:pPr>
          </w:p>
        </w:tc>
        <w:tc>
          <w:tcPr>
            <w:tcW w:w="987" w:type="pct"/>
            <w:tcBorders>
              <w:top w:val="single" w:sz="2" w:space="0" w:color="auto"/>
              <w:left w:val="single" w:sz="2" w:space="0" w:color="auto"/>
              <w:bottom w:val="single" w:sz="18" w:space="0" w:color="auto"/>
              <w:right w:val="single" w:sz="2" w:space="0" w:color="auto"/>
            </w:tcBorders>
          </w:tcPr>
          <w:p w:rsidR="00222C11" w:rsidRPr="00222C11" w:rsidRDefault="00222C11" w:rsidP="00222C11">
            <w:pPr>
              <w:widowControl w:val="0"/>
              <w:bidi/>
              <w:spacing w:after="240"/>
              <w:ind w:leftChars="400" w:left="880"/>
              <w:rPr>
                <w:rFonts w:asciiTheme="majorHAnsi" w:eastAsia="MS Mincho" w:hAnsiTheme="majorHAnsi" w:cstheme="minorHAnsi"/>
                <w:b/>
                <w:bCs/>
                <w:kern w:val="2"/>
                <w:sz w:val="24"/>
                <w:szCs w:val="24"/>
              </w:rPr>
            </w:pPr>
          </w:p>
        </w:tc>
        <w:tc>
          <w:tcPr>
            <w:tcW w:w="1120" w:type="pct"/>
            <w:tcBorders>
              <w:top w:val="single" w:sz="2" w:space="0" w:color="auto"/>
              <w:left w:val="single" w:sz="2" w:space="0" w:color="auto"/>
              <w:bottom w:val="single" w:sz="18" w:space="0" w:color="auto"/>
              <w:right w:val="single" w:sz="2" w:space="0" w:color="auto"/>
            </w:tcBorders>
          </w:tcPr>
          <w:p w:rsidR="00222C11" w:rsidRPr="00222C11" w:rsidRDefault="00222C11" w:rsidP="00222C11">
            <w:pPr>
              <w:widowControl w:val="0"/>
              <w:bidi/>
              <w:spacing w:after="240"/>
              <w:ind w:leftChars="400" w:left="880"/>
              <w:rPr>
                <w:rFonts w:asciiTheme="majorHAnsi" w:eastAsia="MS Mincho" w:hAnsiTheme="majorHAnsi" w:cstheme="minorHAnsi"/>
                <w:b/>
                <w:bCs/>
                <w:kern w:val="2"/>
                <w:sz w:val="24"/>
                <w:szCs w:val="24"/>
              </w:rPr>
            </w:pPr>
          </w:p>
        </w:tc>
        <w:tc>
          <w:tcPr>
            <w:tcW w:w="807" w:type="pct"/>
            <w:tcBorders>
              <w:top w:val="single" w:sz="2" w:space="0" w:color="auto"/>
              <w:left w:val="single" w:sz="2" w:space="0" w:color="auto"/>
              <w:bottom w:val="single" w:sz="18" w:space="0" w:color="auto"/>
              <w:right w:val="single" w:sz="2" w:space="0" w:color="auto"/>
            </w:tcBorders>
          </w:tcPr>
          <w:p w:rsidR="00222C11" w:rsidRPr="00222C11" w:rsidRDefault="00222C11" w:rsidP="00222C11">
            <w:pPr>
              <w:widowControl w:val="0"/>
              <w:bidi/>
              <w:spacing w:after="240"/>
              <w:ind w:leftChars="400" w:left="880"/>
              <w:rPr>
                <w:rFonts w:asciiTheme="majorHAnsi" w:eastAsia="MS Mincho" w:hAnsiTheme="majorHAnsi" w:cstheme="minorHAnsi"/>
                <w:b/>
                <w:bCs/>
                <w:kern w:val="2"/>
                <w:sz w:val="24"/>
                <w:szCs w:val="24"/>
              </w:rPr>
            </w:pPr>
          </w:p>
        </w:tc>
        <w:tc>
          <w:tcPr>
            <w:tcW w:w="808" w:type="pct"/>
            <w:tcBorders>
              <w:top w:val="single" w:sz="2" w:space="0" w:color="auto"/>
              <w:left w:val="single" w:sz="2" w:space="0" w:color="auto"/>
              <w:bottom w:val="single" w:sz="18" w:space="0" w:color="auto"/>
              <w:right w:val="nil"/>
            </w:tcBorders>
          </w:tcPr>
          <w:p w:rsidR="00222C11" w:rsidRPr="00222C11" w:rsidRDefault="00222C11" w:rsidP="00222C11">
            <w:pPr>
              <w:widowControl w:val="0"/>
              <w:bidi/>
              <w:spacing w:after="240"/>
              <w:ind w:leftChars="400" w:left="880"/>
              <w:rPr>
                <w:rFonts w:asciiTheme="majorHAnsi" w:eastAsia="MS Mincho" w:hAnsiTheme="majorHAnsi" w:cstheme="minorHAnsi"/>
                <w:b/>
                <w:bCs/>
                <w:kern w:val="2"/>
                <w:sz w:val="24"/>
                <w:szCs w:val="24"/>
              </w:rPr>
            </w:pPr>
          </w:p>
        </w:tc>
      </w:tr>
    </w:tbl>
    <w:p w:rsidR="00222C11" w:rsidRDefault="00222C11" w:rsidP="00222C11">
      <w:pPr>
        <w:bidi/>
        <w:spacing w:after="0"/>
        <w:rPr>
          <w:rFonts w:cstheme="minorHAnsi"/>
          <w:b/>
          <w:bCs/>
          <w:sz w:val="28"/>
          <w:szCs w:val="28"/>
          <w:rtl/>
          <w:lang w:bidi="ar-IQ"/>
        </w:rPr>
      </w:pPr>
    </w:p>
    <w:p w:rsidR="00222C11" w:rsidRDefault="00222C11" w:rsidP="00222C11">
      <w:pPr>
        <w:bidi/>
        <w:spacing w:after="0"/>
        <w:rPr>
          <w:rFonts w:cstheme="minorHAnsi"/>
          <w:b/>
          <w:bCs/>
          <w:sz w:val="28"/>
          <w:szCs w:val="28"/>
          <w:rtl/>
          <w:lang w:bidi="ar-IQ"/>
        </w:rPr>
      </w:pPr>
    </w:p>
    <w:p w:rsidR="00222C11" w:rsidRDefault="00222C11" w:rsidP="00222C11">
      <w:pPr>
        <w:bidi/>
        <w:spacing w:after="0"/>
        <w:rPr>
          <w:rFonts w:cstheme="minorHAnsi"/>
          <w:b/>
          <w:bCs/>
          <w:sz w:val="28"/>
          <w:szCs w:val="28"/>
          <w:rtl/>
          <w:lang w:bidi="ar-IQ"/>
        </w:rPr>
      </w:pPr>
    </w:p>
    <w:p w:rsidR="00222C11" w:rsidRPr="00222C11" w:rsidRDefault="00222C11" w:rsidP="00222C11">
      <w:pPr>
        <w:spacing w:after="0"/>
        <w:jc w:val="right"/>
        <w:rPr>
          <w:rFonts w:cstheme="minorHAnsi"/>
          <w:b/>
          <w:bCs/>
          <w:sz w:val="28"/>
          <w:szCs w:val="28"/>
          <w:rtl/>
          <w:lang w:bidi="ar-IQ"/>
        </w:rPr>
      </w:pPr>
      <w:r>
        <w:rPr>
          <w:rFonts w:cs="Calibri" w:hint="cs"/>
          <w:b/>
          <w:bCs/>
          <w:sz w:val="28"/>
          <w:szCs w:val="28"/>
          <w:rtl/>
          <w:lang w:bidi="ar-IQ"/>
        </w:rPr>
        <w:t xml:space="preserve">اعدت من </w:t>
      </w:r>
      <w:r w:rsidRPr="00222C11">
        <w:rPr>
          <w:rFonts w:cs="Calibri"/>
          <w:b/>
          <w:bCs/>
          <w:sz w:val="28"/>
          <w:szCs w:val="28"/>
          <w:rtl/>
          <w:lang w:bidi="ar-IQ"/>
        </w:rPr>
        <w:t>: أكرم أحمد حسن / الهيئة العامة للمباني</w:t>
      </w:r>
    </w:p>
    <w:p w:rsidR="00222C11" w:rsidRDefault="00222C11" w:rsidP="00222C11">
      <w:pPr>
        <w:bidi/>
        <w:spacing w:after="0"/>
        <w:jc w:val="both"/>
        <w:rPr>
          <w:rFonts w:cs="Calibri"/>
          <w:b/>
          <w:bCs/>
          <w:sz w:val="28"/>
          <w:szCs w:val="28"/>
          <w:rtl/>
          <w:lang w:bidi="ar-IQ"/>
        </w:rPr>
      </w:pPr>
      <w:r>
        <w:rPr>
          <w:rFonts w:cs="Calibri" w:hint="cs"/>
          <w:b/>
          <w:bCs/>
          <w:sz w:val="28"/>
          <w:szCs w:val="28"/>
          <w:rtl/>
          <w:lang w:bidi="ar-IQ"/>
        </w:rPr>
        <w:t>ال</w:t>
      </w:r>
      <w:r w:rsidRPr="00222C11">
        <w:rPr>
          <w:rFonts w:cs="Calibri"/>
          <w:b/>
          <w:bCs/>
          <w:sz w:val="28"/>
          <w:szCs w:val="28"/>
          <w:rtl/>
          <w:lang w:bidi="ar-IQ"/>
        </w:rPr>
        <w:t>مساهم: ليندا خليل (مستشارة)</w:t>
      </w: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Pr="003D740B" w:rsidRDefault="00222C11" w:rsidP="003D740B">
      <w:pPr>
        <w:bidi/>
        <w:spacing w:after="0"/>
        <w:jc w:val="center"/>
        <w:rPr>
          <w:rFonts w:cs="Calibri"/>
          <w:b/>
          <w:bCs/>
          <w:sz w:val="40"/>
          <w:szCs w:val="40"/>
          <w:rtl/>
          <w:lang w:bidi="ar-IQ"/>
        </w:rPr>
      </w:pPr>
      <w:r w:rsidRPr="00222C11">
        <w:rPr>
          <w:rFonts w:cs="Calibri"/>
          <w:b/>
          <w:bCs/>
          <w:sz w:val="40"/>
          <w:szCs w:val="40"/>
          <w:rtl/>
          <w:lang w:bidi="ar-IQ"/>
        </w:rPr>
        <w:t>الجزء أ: معلومات عامة عن المشروع والموقع</w:t>
      </w:r>
    </w:p>
    <w:tbl>
      <w:tblPr>
        <w:tblpPr w:leftFromText="180" w:rightFromText="180" w:vertAnchor="text" w:tblpY="1"/>
        <w:tblOverlap w:val="neve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8"/>
        <w:gridCol w:w="3119"/>
      </w:tblGrid>
      <w:tr w:rsidR="00222C11" w:rsidRPr="00222C11" w:rsidTr="003D740B">
        <w:trPr>
          <w:trHeight w:val="622"/>
        </w:trPr>
        <w:tc>
          <w:tcPr>
            <w:tcW w:w="10157" w:type="dxa"/>
            <w:gridSpan w:val="2"/>
            <w:tcBorders>
              <w:top w:val="single" w:sz="4" w:space="0" w:color="auto"/>
              <w:bottom w:val="single" w:sz="4" w:space="0" w:color="auto"/>
            </w:tcBorders>
            <w:shd w:val="clear" w:color="auto" w:fill="A6A6A6" w:themeFill="background1" w:themeFillShade="A6"/>
            <w:vAlign w:val="center"/>
          </w:tcPr>
          <w:p w:rsidR="00222C11" w:rsidRPr="00222C11" w:rsidRDefault="009E4BB7" w:rsidP="003D740B">
            <w:pPr>
              <w:spacing w:before="60" w:after="0" w:line="240" w:lineRule="auto"/>
              <w:jc w:val="right"/>
              <w:rPr>
                <w:rFonts w:eastAsia="Times New Roman" w:cstheme="minorHAnsi"/>
                <w:bCs/>
                <w:sz w:val="28"/>
                <w:szCs w:val="28"/>
              </w:rPr>
            </w:pPr>
            <w:r w:rsidRPr="003D740B">
              <w:rPr>
                <w:rFonts w:eastAsia="Times New Roman" w:cstheme="minorHAnsi"/>
                <w:bCs/>
                <w:sz w:val="28"/>
                <w:szCs w:val="28"/>
                <w:rtl/>
              </w:rPr>
              <w:t>المؤسساتية والإدارية</w:t>
            </w:r>
          </w:p>
        </w:tc>
      </w:tr>
      <w:tr w:rsidR="00222C11" w:rsidRPr="00222C11" w:rsidTr="003D740B">
        <w:trPr>
          <w:trHeight w:val="278"/>
        </w:trPr>
        <w:tc>
          <w:tcPr>
            <w:tcW w:w="7038" w:type="dxa"/>
            <w:tcBorders>
              <w:top w:val="single" w:sz="4" w:space="0" w:color="auto"/>
              <w:bottom w:val="single" w:sz="4" w:space="0" w:color="auto"/>
            </w:tcBorders>
          </w:tcPr>
          <w:p w:rsidR="00222C11" w:rsidRPr="00222C11" w:rsidRDefault="009E4BB7" w:rsidP="003D740B">
            <w:pPr>
              <w:spacing w:before="60" w:after="0" w:line="240" w:lineRule="auto"/>
              <w:jc w:val="right"/>
              <w:rPr>
                <w:rFonts w:eastAsia="Times New Roman" w:cstheme="minorHAnsi"/>
                <w:b/>
                <w:bCs/>
                <w:sz w:val="28"/>
                <w:szCs w:val="28"/>
              </w:rPr>
            </w:pPr>
            <w:r w:rsidRPr="009E4BB7">
              <w:rPr>
                <w:rFonts w:eastAsia="Times New Roman" w:cstheme="minorHAnsi"/>
                <w:b/>
                <w:bCs/>
                <w:sz w:val="28"/>
                <w:szCs w:val="28"/>
                <w:rtl/>
              </w:rPr>
              <w:t xml:space="preserve">العراق </w:t>
            </w:r>
          </w:p>
        </w:tc>
        <w:tc>
          <w:tcPr>
            <w:tcW w:w="3119" w:type="dxa"/>
            <w:tcBorders>
              <w:top w:val="single" w:sz="4" w:space="0" w:color="auto"/>
              <w:bottom w:val="single" w:sz="4" w:space="0" w:color="auto"/>
            </w:tcBorders>
          </w:tcPr>
          <w:p w:rsidR="00222C11" w:rsidRPr="00222C11" w:rsidRDefault="009E4BB7" w:rsidP="003D740B">
            <w:pPr>
              <w:spacing w:before="60" w:after="0" w:line="240" w:lineRule="auto"/>
              <w:jc w:val="right"/>
              <w:rPr>
                <w:rFonts w:eastAsia="Times New Roman" w:cstheme="minorHAnsi"/>
                <w:bCs/>
                <w:sz w:val="28"/>
                <w:szCs w:val="28"/>
              </w:rPr>
            </w:pPr>
            <w:r w:rsidRPr="009E4BB7">
              <w:rPr>
                <w:rFonts w:eastAsia="Times New Roman" w:cstheme="minorHAnsi"/>
                <w:bCs/>
                <w:sz w:val="28"/>
                <w:szCs w:val="28"/>
                <w:rtl/>
              </w:rPr>
              <w:t xml:space="preserve">البلد </w:t>
            </w:r>
          </w:p>
        </w:tc>
      </w:tr>
      <w:tr w:rsidR="00222C11" w:rsidRPr="00222C11" w:rsidTr="003D740B">
        <w:trPr>
          <w:trHeight w:val="455"/>
        </w:trPr>
        <w:tc>
          <w:tcPr>
            <w:tcW w:w="7038" w:type="dxa"/>
            <w:tcBorders>
              <w:top w:val="single" w:sz="4" w:space="0" w:color="auto"/>
              <w:bottom w:val="single" w:sz="4" w:space="0" w:color="auto"/>
            </w:tcBorders>
            <w:shd w:val="clear" w:color="auto" w:fill="auto"/>
            <w:vAlign w:val="center"/>
          </w:tcPr>
          <w:p w:rsidR="009E4BB7" w:rsidRPr="003D740B" w:rsidRDefault="009E4BB7" w:rsidP="003D740B">
            <w:pPr>
              <w:bidi/>
              <w:spacing w:after="0" w:line="240" w:lineRule="auto"/>
              <w:rPr>
                <w:rFonts w:eastAsia="Times New Roman" w:cstheme="minorHAnsi"/>
                <w:b/>
                <w:bCs/>
                <w:sz w:val="24"/>
                <w:szCs w:val="24"/>
              </w:rPr>
            </w:pPr>
            <w:r w:rsidRPr="003D740B">
              <w:rPr>
                <w:rFonts w:eastAsia="Times New Roman" w:cs="Calibri"/>
                <w:b/>
                <w:bCs/>
                <w:sz w:val="24"/>
                <w:szCs w:val="24"/>
                <w:rtl/>
              </w:rPr>
              <w:t>إعادة تأهيل عيادة المنصورية التجريبية في محافظة ديالى</w:t>
            </w:r>
          </w:p>
          <w:p w:rsidR="00222C11" w:rsidRPr="00222C11" w:rsidRDefault="009E4BB7" w:rsidP="003D740B">
            <w:pPr>
              <w:bidi/>
              <w:spacing w:after="0" w:line="240" w:lineRule="auto"/>
              <w:rPr>
                <w:rFonts w:eastAsia="Times New Roman" w:cstheme="minorHAnsi"/>
                <w:b/>
                <w:bCs/>
                <w:sz w:val="24"/>
                <w:szCs w:val="24"/>
              </w:rPr>
            </w:pPr>
            <w:r w:rsidRPr="003D740B">
              <w:rPr>
                <w:rFonts w:eastAsia="Times New Roman" w:cstheme="minorHAnsi"/>
                <w:b/>
                <w:bCs/>
                <w:sz w:val="24"/>
                <w:szCs w:val="24"/>
              </w:rPr>
              <w:t>MOCHPM / G1 / TUI / 4</w:t>
            </w:r>
          </w:p>
        </w:tc>
        <w:tc>
          <w:tcPr>
            <w:tcW w:w="3119" w:type="dxa"/>
            <w:tcBorders>
              <w:top w:val="single" w:sz="4" w:space="0" w:color="auto"/>
              <w:bottom w:val="single" w:sz="4" w:space="0" w:color="auto"/>
            </w:tcBorders>
            <w:shd w:val="clear" w:color="auto" w:fill="auto"/>
          </w:tcPr>
          <w:p w:rsidR="009E4BB7" w:rsidRPr="009E4BB7" w:rsidRDefault="009E4BB7" w:rsidP="003D740B">
            <w:pPr>
              <w:bidi/>
              <w:spacing w:before="60" w:after="0" w:line="240" w:lineRule="auto"/>
              <w:rPr>
                <w:rFonts w:eastAsia="Times New Roman" w:cstheme="minorHAnsi"/>
                <w:b/>
                <w:bCs/>
                <w:sz w:val="24"/>
                <w:szCs w:val="24"/>
              </w:rPr>
            </w:pPr>
            <w:r w:rsidRPr="009E4BB7">
              <w:rPr>
                <w:rFonts w:eastAsia="Times New Roman" w:cs="Calibri"/>
                <w:b/>
                <w:bCs/>
                <w:sz w:val="24"/>
                <w:szCs w:val="24"/>
                <w:rtl/>
              </w:rPr>
              <w:t>عنوان المشروع</w:t>
            </w:r>
          </w:p>
          <w:p w:rsidR="00222C11" w:rsidRPr="00222C11" w:rsidRDefault="00222C11" w:rsidP="003D740B">
            <w:pPr>
              <w:bidi/>
              <w:spacing w:before="60" w:after="0" w:line="240" w:lineRule="auto"/>
              <w:ind w:left="720" w:hanging="720"/>
              <w:rPr>
                <w:rFonts w:eastAsia="Times New Roman" w:cstheme="minorHAnsi"/>
                <w:sz w:val="24"/>
                <w:szCs w:val="24"/>
                <w:lang w:bidi="ar-IQ"/>
              </w:rPr>
            </w:pPr>
          </w:p>
        </w:tc>
      </w:tr>
      <w:tr w:rsidR="009E4BB7" w:rsidRPr="00222C11" w:rsidTr="003D740B">
        <w:trPr>
          <w:trHeight w:val="296"/>
        </w:trPr>
        <w:tc>
          <w:tcPr>
            <w:tcW w:w="7038" w:type="dxa"/>
            <w:tcBorders>
              <w:top w:val="single" w:sz="4" w:space="0" w:color="auto"/>
              <w:bottom w:val="dotted" w:sz="4" w:space="0" w:color="auto"/>
            </w:tcBorders>
            <w:shd w:val="clear" w:color="auto" w:fill="auto"/>
            <w:vAlign w:val="center"/>
          </w:tcPr>
          <w:p w:rsidR="009E4BB7" w:rsidRPr="003D740B" w:rsidRDefault="009E4BB7" w:rsidP="003D740B">
            <w:pPr>
              <w:bidi/>
              <w:spacing w:after="0" w:line="240" w:lineRule="auto"/>
              <w:rPr>
                <w:rFonts w:eastAsia="Times New Roman" w:cstheme="minorHAnsi"/>
                <w:b/>
                <w:bCs/>
                <w:sz w:val="24"/>
                <w:szCs w:val="24"/>
              </w:rPr>
            </w:pPr>
            <w:r w:rsidRPr="003D740B">
              <w:rPr>
                <w:rFonts w:eastAsia="Times New Roman" w:cs="Calibri"/>
                <w:b/>
                <w:bCs/>
                <w:sz w:val="24"/>
                <w:szCs w:val="24"/>
                <w:rtl/>
              </w:rPr>
              <w:t>صاحب المشروع: مديرية ال</w:t>
            </w:r>
            <w:r w:rsidRPr="003D740B">
              <w:rPr>
                <w:rFonts w:eastAsia="Times New Roman" w:cs="Calibri" w:hint="cs"/>
                <w:b/>
                <w:bCs/>
                <w:sz w:val="24"/>
                <w:szCs w:val="24"/>
                <w:rtl/>
              </w:rPr>
              <w:t>بناء</w:t>
            </w:r>
          </w:p>
          <w:p w:rsidR="009E4BB7" w:rsidRPr="003D740B" w:rsidRDefault="009E4BB7" w:rsidP="003D740B">
            <w:pPr>
              <w:bidi/>
              <w:spacing w:after="0" w:line="240" w:lineRule="auto"/>
              <w:rPr>
                <w:rFonts w:eastAsia="Times New Roman" w:cstheme="minorHAnsi"/>
                <w:b/>
                <w:bCs/>
                <w:sz w:val="24"/>
                <w:szCs w:val="24"/>
                <w:u w:val="single"/>
              </w:rPr>
            </w:pPr>
            <w:r w:rsidRPr="003D740B">
              <w:rPr>
                <w:rFonts w:eastAsia="Times New Roman" w:cs="Calibri"/>
                <w:b/>
                <w:bCs/>
                <w:sz w:val="24"/>
                <w:szCs w:val="24"/>
                <w:u w:val="single"/>
                <w:rtl/>
              </w:rPr>
              <w:t>الشخص المسؤول</w:t>
            </w:r>
            <w:r w:rsidRPr="003D740B">
              <w:rPr>
                <w:rFonts w:eastAsia="Times New Roman" w:cstheme="minorHAnsi"/>
                <w:b/>
                <w:bCs/>
                <w:sz w:val="24"/>
                <w:szCs w:val="24"/>
                <w:u w:val="single"/>
              </w:rPr>
              <w:t>:</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الاسم: السيد محمد جابر</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العنوان: المدير العام</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الاتصال</w:t>
            </w:r>
            <w:r w:rsidRPr="003D740B">
              <w:rPr>
                <w:rFonts w:eastAsia="Times New Roman" w:cs="Calibri" w:hint="cs"/>
                <w:b/>
                <w:bCs/>
                <w:sz w:val="24"/>
                <w:szCs w:val="24"/>
                <w:rtl/>
              </w:rPr>
              <w:t xml:space="preserve"> : </w:t>
            </w:r>
            <w:r w:rsidRPr="003D740B">
              <w:rPr>
                <w:rFonts w:eastAsia="Times New Roman" w:cstheme="minorHAnsi"/>
                <w:b/>
                <w:bCs/>
                <w:sz w:val="24"/>
                <w:szCs w:val="24"/>
              </w:rPr>
              <w:t xml:space="preserve"> NA</w:t>
            </w:r>
          </w:p>
          <w:p w:rsidR="009E4BB7" w:rsidRPr="00222C11"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البريد الإلكتروني</w:t>
            </w:r>
            <w:r w:rsidRPr="003D740B">
              <w:rPr>
                <w:rFonts w:eastAsia="Times New Roman" w:cs="Calibri" w:hint="cs"/>
                <w:b/>
                <w:bCs/>
                <w:sz w:val="24"/>
                <w:szCs w:val="24"/>
                <w:rtl/>
              </w:rPr>
              <w:t xml:space="preserve">: </w:t>
            </w:r>
            <w:r w:rsidRPr="003D740B">
              <w:rPr>
                <w:rFonts w:eastAsia="Times New Roman" w:cstheme="minorHAnsi"/>
                <w:b/>
                <w:bCs/>
                <w:sz w:val="24"/>
                <w:szCs w:val="24"/>
              </w:rPr>
              <w:t xml:space="preserve"> NA</w:t>
            </w:r>
          </w:p>
        </w:tc>
        <w:tc>
          <w:tcPr>
            <w:tcW w:w="3119" w:type="dxa"/>
            <w:vMerge w:val="restart"/>
            <w:tcBorders>
              <w:top w:val="single" w:sz="4" w:space="0" w:color="auto"/>
            </w:tcBorders>
            <w:shd w:val="clear" w:color="auto" w:fill="auto"/>
          </w:tcPr>
          <w:p w:rsidR="009E4BB7" w:rsidRDefault="009E4BB7" w:rsidP="003D740B">
            <w:pPr>
              <w:bidi/>
              <w:spacing w:before="60" w:after="0" w:line="240" w:lineRule="auto"/>
              <w:rPr>
                <w:rFonts w:eastAsia="Times New Roman" w:cs="Calibri"/>
                <w:b/>
                <w:bCs/>
                <w:sz w:val="24"/>
                <w:szCs w:val="24"/>
                <w:rtl/>
              </w:rPr>
            </w:pPr>
          </w:p>
          <w:p w:rsidR="009E4BB7" w:rsidRDefault="009E4BB7" w:rsidP="003D740B">
            <w:pPr>
              <w:bidi/>
              <w:spacing w:before="60" w:after="0" w:line="240" w:lineRule="auto"/>
              <w:rPr>
                <w:rFonts w:eastAsia="Times New Roman" w:cs="Calibri"/>
                <w:b/>
                <w:bCs/>
                <w:sz w:val="24"/>
                <w:szCs w:val="24"/>
                <w:rtl/>
              </w:rPr>
            </w:pPr>
          </w:p>
          <w:p w:rsidR="009E4BB7" w:rsidRDefault="009E4BB7" w:rsidP="003D740B">
            <w:pPr>
              <w:bidi/>
              <w:spacing w:before="60" w:after="0" w:line="240" w:lineRule="auto"/>
              <w:rPr>
                <w:rFonts w:eastAsia="Times New Roman" w:cs="Calibri"/>
                <w:b/>
                <w:bCs/>
                <w:sz w:val="24"/>
                <w:szCs w:val="24"/>
                <w:rtl/>
              </w:rPr>
            </w:pPr>
          </w:p>
          <w:p w:rsidR="009E4BB7" w:rsidRDefault="009E4BB7" w:rsidP="003D740B">
            <w:pPr>
              <w:bidi/>
              <w:spacing w:before="60" w:after="0" w:line="240" w:lineRule="auto"/>
              <w:rPr>
                <w:rFonts w:eastAsia="Times New Roman" w:cs="Calibri"/>
                <w:b/>
                <w:bCs/>
                <w:sz w:val="24"/>
                <w:szCs w:val="24"/>
                <w:rtl/>
              </w:rPr>
            </w:pPr>
          </w:p>
          <w:p w:rsidR="009E4BB7" w:rsidRPr="009E4BB7" w:rsidRDefault="009E4BB7" w:rsidP="003D740B">
            <w:pPr>
              <w:bidi/>
              <w:spacing w:before="60" w:after="0" w:line="240" w:lineRule="auto"/>
              <w:rPr>
                <w:rFonts w:eastAsia="Times New Roman" w:cstheme="minorHAnsi"/>
                <w:b/>
                <w:bCs/>
                <w:sz w:val="24"/>
                <w:szCs w:val="24"/>
              </w:rPr>
            </w:pPr>
            <w:r w:rsidRPr="009E4BB7">
              <w:rPr>
                <w:rFonts w:eastAsia="Times New Roman" w:cs="Calibri"/>
                <w:b/>
                <w:bCs/>
                <w:sz w:val="24"/>
                <w:szCs w:val="24"/>
                <w:rtl/>
              </w:rPr>
              <w:t>ترتيبات مؤسسية</w:t>
            </w:r>
          </w:p>
          <w:p w:rsidR="009E4BB7" w:rsidRPr="00222C11" w:rsidRDefault="009E4BB7" w:rsidP="003D740B">
            <w:pPr>
              <w:bidi/>
              <w:spacing w:before="60" w:after="0" w:line="240" w:lineRule="auto"/>
              <w:ind w:left="720" w:hanging="419"/>
              <w:rPr>
                <w:rFonts w:eastAsia="Times New Roman" w:cstheme="minorHAnsi"/>
                <w:sz w:val="24"/>
                <w:szCs w:val="24"/>
              </w:rPr>
            </w:pPr>
          </w:p>
        </w:tc>
      </w:tr>
      <w:tr w:rsidR="009E4BB7" w:rsidRPr="00222C11" w:rsidTr="003D740B">
        <w:trPr>
          <w:trHeight w:val="397"/>
        </w:trPr>
        <w:tc>
          <w:tcPr>
            <w:tcW w:w="7038" w:type="dxa"/>
            <w:tcBorders>
              <w:top w:val="dotted" w:sz="4" w:space="0" w:color="auto"/>
              <w:bottom w:val="dotted" w:sz="4" w:space="0" w:color="auto"/>
            </w:tcBorders>
            <w:shd w:val="clear" w:color="auto" w:fill="auto"/>
            <w:vAlign w:val="center"/>
          </w:tcPr>
          <w:p w:rsidR="009E4BB7" w:rsidRPr="003D740B" w:rsidRDefault="009E4BB7" w:rsidP="003D740B">
            <w:pPr>
              <w:bidi/>
              <w:spacing w:after="0" w:line="240" w:lineRule="auto"/>
              <w:rPr>
                <w:rFonts w:eastAsia="Times New Roman" w:cstheme="minorHAnsi"/>
                <w:b/>
                <w:bCs/>
                <w:sz w:val="24"/>
                <w:szCs w:val="24"/>
              </w:rPr>
            </w:pPr>
            <w:r w:rsidRPr="003D740B">
              <w:rPr>
                <w:rFonts w:eastAsia="Times New Roman" w:cs="Calibri"/>
                <w:b/>
                <w:bCs/>
                <w:sz w:val="24"/>
                <w:szCs w:val="24"/>
                <w:rtl/>
              </w:rPr>
              <w:t>نظير محلي: مبنى المديرية في ديالى</w:t>
            </w:r>
          </w:p>
          <w:p w:rsidR="009E4BB7" w:rsidRPr="003D740B" w:rsidRDefault="009E4BB7" w:rsidP="003D740B">
            <w:pPr>
              <w:bidi/>
              <w:spacing w:after="0" w:line="240" w:lineRule="auto"/>
              <w:rPr>
                <w:rFonts w:eastAsia="Times New Roman" w:cstheme="minorHAnsi"/>
                <w:b/>
                <w:bCs/>
                <w:sz w:val="24"/>
                <w:szCs w:val="24"/>
                <w:u w:val="single"/>
              </w:rPr>
            </w:pPr>
            <w:r w:rsidRPr="003D740B">
              <w:rPr>
                <w:rFonts w:eastAsia="Times New Roman" w:cs="Calibri"/>
                <w:b/>
                <w:bCs/>
                <w:sz w:val="24"/>
                <w:szCs w:val="24"/>
                <w:u w:val="single"/>
                <w:rtl/>
              </w:rPr>
              <w:t>الشخص المسؤول</w:t>
            </w:r>
            <w:r w:rsidRPr="003D740B">
              <w:rPr>
                <w:rFonts w:eastAsia="Times New Roman" w:cstheme="minorHAnsi"/>
                <w:b/>
                <w:bCs/>
                <w:sz w:val="24"/>
                <w:szCs w:val="24"/>
                <w:u w:val="single"/>
              </w:rPr>
              <w:t>:</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الاسم: محمد قاسم</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العنوان: مدير</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الاتصال: 7707322469</w:t>
            </w:r>
          </w:p>
        </w:tc>
        <w:tc>
          <w:tcPr>
            <w:tcW w:w="3119" w:type="dxa"/>
            <w:vMerge/>
            <w:shd w:val="clear" w:color="auto" w:fill="auto"/>
          </w:tcPr>
          <w:p w:rsidR="009E4BB7" w:rsidRPr="009E4BB7" w:rsidRDefault="009E4BB7" w:rsidP="003D740B">
            <w:pPr>
              <w:bidi/>
              <w:spacing w:before="60" w:after="0" w:line="240" w:lineRule="auto"/>
              <w:rPr>
                <w:rFonts w:eastAsia="Times New Roman" w:cs="Calibri"/>
                <w:b/>
                <w:bCs/>
                <w:sz w:val="24"/>
                <w:szCs w:val="24"/>
                <w:rtl/>
              </w:rPr>
            </w:pPr>
          </w:p>
        </w:tc>
      </w:tr>
      <w:tr w:rsidR="009E4BB7" w:rsidRPr="00222C11" w:rsidTr="003D740B">
        <w:trPr>
          <w:trHeight w:val="484"/>
        </w:trPr>
        <w:tc>
          <w:tcPr>
            <w:tcW w:w="7038" w:type="dxa"/>
            <w:tcBorders>
              <w:top w:val="dotted" w:sz="4" w:space="0" w:color="auto"/>
            </w:tcBorders>
            <w:shd w:val="clear" w:color="auto" w:fill="auto"/>
            <w:vAlign w:val="center"/>
          </w:tcPr>
          <w:p w:rsidR="009E4BB7" w:rsidRPr="003D740B" w:rsidRDefault="009E4BB7" w:rsidP="003D740B">
            <w:pPr>
              <w:bidi/>
              <w:spacing w:after="0" w:line="240" w:lineRule="auto"/>
              <w:rPr>
                <w:rFonts w:eastAsia="Times New Roman" w:cstheme="minorHAnsi"/>
                <w:b/>
                <w:bCs/>
                <w:sz w:val="24"/>
                <w:szCs w:val="24"/>
              </w:rPr>
            </w:pPr>
            <w:r w:rsidRPr="003D740B">
              <w:rPr>
                <w:rFonts w:eastAsia="Times New Roman" w:cs="Calibri"/>
                <w:b/>
                <w:bCs/>
                <w:sz w:val="24"/>
                <w:szCs w:val="24"/>
                <w:rtl/>
              </w:rPr>
              <w:t>نظير محلي: مبنى المديرية في ديالى</w:t>
            </w:r>
          </w:p>
          <w:p w:rsidR="009E4BB7" w:rsidRPr="003D740B" w:rsidRDefault="009E4BB7" w:rsidP="003D740B">
            <w:pPr>
              <w:bidi/>
              <w:spacing w:after="0" w:line="240" w:lineRule="auto"/>
              <w:rPr>
                <w:rFonts w:eastAsia="Times New Roman" w:cstheme="minorHAnsi"/>
                <w:b/>
                <w:bCs/>
                <w:sz w:val="24"/>
                <w:szCs w:val="24"/>
                <w:u w:val="single"/>
              </w:rPr>
            </w:pPr>
            <w:r w:rsidRPr="003D740B">
              <w:rPr>
                <w:rFonts w:eastAsia="Times New Roman" w:cs="Calibri"/>
                <w:b/>
                <w:bCs/>
                <w:sz w:val="24"/>
                <w:szCs w:val="24"/>
                <w:u w:val="single"/>
                <w:rtl/>
              </w:rPr>
              <w:t>الشخص المسؤول</w:t>
            </w:r>
            <w:r w:rsidRPr="003D740B">
              <w:rPr>
                <w:rFonts w:eastAsia="Times New Roman" w:cstheme="minorHAnsi"/>
                <w:b/>
                <w:bCs/>
                <w:sz w:val="24"/>
                <w:szCs w:val="24"/>
                <w:u w:val="single"/>
              </w:rPr>
              <w:t>:</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الاسم: محمد قاسم</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العنوان: مدير</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الاتصال: 7707322469</w:t>
            </w:r>
          </w:p>
        </w:tc>
        <w:tc>
          <w:tcPr>
            <w:tcW w:w="3119" w:type="dxa"/>
            <w:vMerge/>
            <w:shd w:val="clear" w:color="auto" w:fill="auto"/>
          </w:tcPr>
          <w:p w:rsidR="009E4BB7" w:rsidRPr="009E4BB7" w:rsidRDefault="009E4BB7" w:rsidP="003D740B">
            <w:pPr>
              <w:bidi/>
              <w:spacing w:before="60" w:after="0" w:line="240" w:lineRule="auto"/>
              <w:rPr>
                <w:rFonts w:eastAsia="Times New Roman" w:cs="Calibri"/>
                <w:b/>
                <w:bCs/>
                <w:sz w:val="24"/>
                <w:szCs w:val="24"/>
                <w:rtl/>
              </w:rPr>
            </w:pPr>
          </w:p>
        </w:tc>
      </w:tr>
      <w:tr w:rsidR="003D740B" w:rsidRPr="00222C11" w:rsidTr="003D740B">
        <w:trPr>
          <w:trHeight w:val="322"/>
        </w:trPr>
        <w:tc>
          <w:tcPr>
            <w:tcW w:w="7038" w:type="dxa"/>
            <w:tcBorders>
              <w:top w:val="single" w:sz="4" w:space="0" w:color="auto"/>
              <w:bottom w:val="dotted" w:sz="4" w:space="0" w:color="auto"/>
            </w:tcBorders>
            <w:shd w:val="clear" w:color="auto" w:fill="auto"/>
            <w:vAlign w:val="center"/>
          </w:tcPr>
          <w:p w:rsidR="003D740B" w:rsidRPr="003D740B" w:rsidRDefault="003D740B" w:rsidP="003D740B">
            <w:pPr>
              <w:bidi/>
              <w:spacing w:after="0" w:line="240" w:lineRule="auto"/>
              <w:rPr>
                <w:rFonts w:eastAsia="Times New Roman" w:cstheme="minorHAnsi"/>
                <w:b/>
                <w:bCs/>
                <w:sz w:val="24"/>
                <w:szCs w:val="24"/>
                <w:u w:val="single"/>
              </w:rPr>
            </w:pPr>
            <w:r w:rsidRPr="003D740B">
              <w:rPr>
                <w:rFonts w:eastAsia="Times New Roman" w:cs="Calibri"/>
                <w:b/>
                <w:bCs/>
                <w:sz w:val="24"/>
                <w:szCs w:val="24"/>
                <w:u w:val="single"/>
                <w:rtl/>
              </w:rPr>
              <w:t>المهندس المقيم</w:t>
            </w:r>
          </w:p>
          <w:p w:rsidR="003D740B" w:rsidRPr="003D740B" w:rsidRDefault="003D740B"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الاسم: مختار عثمان</w:t>
            </w:r>
          </w:p>
          <w:p w:rsidR="003D740B" w:rsidRPr="00222C11" w:rsidRDefault="003D740B" w:rsidP="003D740B">
            <w:pPr>
              <w:bidi/>
              <w:spacing w:after="0" w:line="240" w:lineRule="auto"/>
              <w:ind w:left="342"/>
              <w:rPr>
                <w:rFonts w:eastAsia="Times New Roman" w:cstheme="minorHAnsi"/>
                <w:b/>
                <w:bCs/>
                <w:sz w:val="24"/>
                <w:szCs w:val="24"/>
                <w:rtl/>
                <w:lang w:bidi="ar-IQ"/>
              </w:rPr>
            </w:pPr>
            <w:r w:rsidRPr="003D740B">
              <w:rPr>
                <w:rFonts w:eastAsia="Times New Roman" w:cs="Calibri"/>
                <w:b/>
                <w:bCs/>
                <w:sz w:val="24"/>
                <w:szCs w:val="24"/>
                <w:rtl/>
              </w:rPr>
              <w:t>الاتصال</w:t>
            </w:r>
            <w:r w:rsidRPr="003D740B">
              <w:rPr>
                <w:rFonts w:eastAsia="Times New Roman" w:cs="Calibri" w:hint="cs"/>
                <w:b/>
                <w:bCs/>
                <w:sz w:val="24"/>
                <w:szCs w:val="24"/>
                <w:rtl/>
              </w:rPr>
              <w:t xml:space="preserve"> : </w:t>
            </w:r>
            <w:r w:rsidRPr="003D740B">
              <w:rPr>
                <w:rFonts w:eastAsia="Times New Roman" w:cstheme="minorHAnsi"/>
                <w:b/>
                <w:bCs/>
                <w:sz w:val="24"/>
                <w:szCs w:val="24"/>
              </w:rPr>
              <w:t xml:space="preserve"> NA</w:t>
            </w:r>
          </w:p>
        </w:tc>
        <w:tc>
          <w:tcPr>
            <w:tcW w:w="3119" w:type="dxa"/>
            <w:vMerge w:val="restart"/>
            <w:tcBorders>
              <w:top w:val="single" w:sz="4" w:space="0" w:color="auto"/>
            </w:tcBorders>
            <w:shd w:val="clear" w:color="auto" w:fill="auto"/>
            <w:vAlign w:val="center"/>
          </w:tcPr>
          <w:p w:rsidR="003D740B" w:rsidRPr="00222C11" w:rsidRDefault="003D740B" w:rsidP="003D740B">
            <w:pPr>
              <w:bidi/>
              <w:spacing w:before="60" w:after="0" w:line="240" w:lineRule="auto"/>
              <w:rPr>
                <w:rFonts w:eastAsia="Times New Roman" w:cstheme="minorHAnsi"/>
                <w:b/>
                <w:bCs/>
                <w:sz w:val="24"/>
                <w:szCs w:val="24"/>
              </w:rPr>
            </w:pPr>
            <w:r w:rsidRPr="009E4BB7">
              <w:rPr>
                <w:rFonts w:eastAsia="Times New Roman" w:cs="Calibri"/>
                <w:b/>
                <w:bCs/>
                <w:sz w:val="24"/>
                <w:szCs w:val="24"/>
                <w:rtl/>
              </w:rPr>
              <w:t>ترتيبات تنفيذ الإدارة البيئية والاجتماعية</w:t>
            </w:r>
          </w:p>
        </w:tc>
      </w:tr>
      <w:tr w:rsidR="003D740B" w:rsidRPr="00222C11" w:rsidTr="003D740B">
        <w:trPr>
          <w:trHeight w:val="451"/>
        </w:trPr>
        <w:tc>
          <w:tcPr>
            <w:tcW w:w="7038" w:type="dxa"/>
            <w:tcBorders>
              <w:top w:val="dotted" w:sz="4" w:space="0" w:color="auto"/>
              <w:bottom w:val="dotted" w:sz="4" w:space="0" w:color="auto"/>
            </w:tcBorders>
            <w:shd w:val="clear" w:color="auto" w:fill="auto"/>
            <w:vAlign w:val="center"/>
          </w:tcPr>
          <w:p w:rsidR="003D740B" w:rsidRPr="003D740B" w:rsidRDefault="003D740B" w:rsidP="003D740B">
            <w:pPr>
              <w:bidi/>
              <w:spacing w:after="0" w:line="240" w:lineRule="auto"/>
              <w:rPr>
                <w:rFonts w:eastAsia="Times New Roman" w:cstheme="minorHAnsi"/>
                <w:b/>
                <w:bCs/>
                <w:sz w:val="24"/>
                <w:szCs w:val="24"/>
                <w:u w:val="single"/>
              </w:rPr>
            </w:pPr>
            <w:r w:rsidRPr="003D740B">
              <w:rPr>
                <w:rFonts w:eastAsia="Times New Roman" w:cstheme="minorHAnsi"/>
                <w:b/>
                <w:bCs/>
                <w:sz w:val="24"/>
                <w:szCs w:val="24"/>
                <w:u w:val="single"/>
              </w:rPr>
              <w:t xml:space="preserve">PMT </w:t>
            </w:r>
            <w:r w:rsidRPr="003D740B">
              <w:rPr>
                <w:rFonts w:eastAsia="Times New Roman" w:cs="Calibri"/>
                <w:b/>
                <w:bCs/>
                <w:sz w:val="24"/>
                <w:szCs w:val="24"/>
                <w:u w:val="single"/>
                <w:rtl/>
              </w:rPr>
              <w:t>الإشراف</w:t>
            </w:r>
            <w:r w:rsidRPr="003D740B">
              <w:rPr>
                <w:rFonts w:eastAsia="Times New Roman" w:cstheme="minorHAnsi"/>
                <w:b/>
                <w:bCs/>
                <w:sz w:val="24"/>
                <w:szCs w:val="24"/>
                <w:u w:val="single"/>
              </w:rPr>
              <w:t>:</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الاسم: لاحقا</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العنوان: موظف ضمانات بيئية واجتماعية</w:t>
            </w:r>
          </w:p>
          <w:p w:rsidR="003D740B" w:rsidRPr="003D740B" w:rsidRDefault="003D740B" w:rsidP="003D740B">
            <w:pPr>
              <w:bidi/>
              <w:spacing w:after="0" w:line="240" w:lineRule="auto"/>
              <w:ind w:left="342"/>
              <w:rPr>
                <w:rFonts w:eastAsia="Times New Roman" w:cstheme="minorHAnsi"/>
                <w:b/>
                <w:bCs/>
                <w:sz w:val="24"/>
                <w:szCs w:val="24"/>
                <w:rtl/>
                <w:lang w:bidi="ar-IQ"/>
              </w:rPr>
            </w:pPr>
            <w:r w:rsidRPr="003D740B">
              <w:rPr>
                <w:rFonts w:eastAsia="Times New Roman" w:cs="Calibri"/>
                <w:b/>
                <w:bCs/>
                <w:sz w:val="24"/>
                <w:szCs w:val="24"/>
                <w:rtl/>
              </w:rPr>
              <w:t>الاتصال</w:t>
            </w:r>
            <w:r w:rsidRPr="003D740B">
              <w:rPr>
                <w:rFonts w:eastAsia="Times New Roman" w:cs="Calibri" w:hint="cs"/>
                <w:b/>
                <w:bCs/>
                <w:sz w:val="24"/>
                <w:szCs w:val="24"/>
                <w:rtl/>
              </w:rPr>
              <w:t xml:space="preserve"> : </w:t>
            </w:r>
            <w:r w:rsidRPr="003D740B">
              <w:rPr>
                <w:rFonts w:eastAsia="Times New Roman" w:cstheme="minorHAnsi"/>
                <w:b/>
                <w:bCs/>
                <w:sz w:val="24"/>
                <w:szCs w:val="24"/>
              </w:rPr>
              <w:t xml:space="preserve"> NA</w:t>
            </w:r>
          </w:p>
        </w:tc>
        <w:tc>
          <w:tcPr>
            <w:tcW w:w="3119" w:type="dxa"/>
            <w:vMerge/>
            <w:shd w:val="clear" w:color="auto" w:fill="auto"/>
            <w:vAlign w:val="center"/>
          </w:tcPr>
          <w:p w:rsidR="003D740B" w:rsidRPr="009E4BB7" w:rsidRDefault="003D740B" w:rsidP="003D740B">
            <w:pPr>
              <w:bidi/>
              <w:spacing w:before="60" w:after="0" w:line="240" w:lineRule="auto"/>
              <w:rPr>
                <w:rFonts w:eastAsia="Times New Roman" w:cs="Calibri"/>
                <w:b/>
                <w:bCs/>
                <w:sz w:val="24"/>
                <w:szCs w:val="24"/>
                <w:rtl/>
              </w:rPr>
            </w:pPr>
          </w:p>
        </w:tc>
      </w:tr>
      <w:tr w:rsidR="003D740B" w:rsidRPr="00222C11" w:rsidTr="003D740B">
        <w:trPr>
          <w:trHeight w:val="258"/>
        </w:trPr>
        <w:tc>
          <w:tcPr>
            <w:tcW w:w="7038" w:type="dxa"/>
            <w:tcBorders>
              <w:top w:val="dotted" w:sz="4" w:space="0" w:color="auto"/>
              <w:bottom w:val="dotted" w:sz="4" w:space="0" w:color="auto"/>
            </w:tcBorders>
            <w:shd w:val="clear" w:color="auto" w:fill="auto"/>
            <w:vAlign w:val="center"/>
          </w:tcPr>
          <w:p w:rsidR="003D740B" w:rsidRPr="003D740B" w:rsidRDefault="003D740B" w:rsidP="003D740B">
            <w:pPr>
              <w:bidi/>
              <w:spacing w:after="0" w:line="240" w:lineRule="auto"/>
              <w:rPr>
                <w:rFonts w:eastAsia="Times New Roman" w:cstheme="minorHAnsi"/>
                <w:b/>
                <w:bCs/>
                <w:sz w:val="24"/>
                <w:szCs w:val="24"/>
                <w:u w:val="single"/>
              </w:rPr>
            </w:pPr>
            <w:r w:rsidRPr="003D740B">
              <w:rPr>
                <w:rFonts w:eastAsia="Times New Roman" w:cs="Calibri"/>
                <w:b/>
                <w:bCs/>
                <w:sz w:val="24"/>
                <w:szCs w:val="24"/>
                <w:u w:val="single"/>
                <w:rtl/>
              </w:rPr>
              <w:t>الإشراف على الموقع المحلي</w:t>
            </w:r>
            <w:r w:rsidRPr="003D740B">
              <w:rPr>
                <w:rFonts w:eastAsia="Times New Roman" w:cstheme="minorHAnsi"/>
                <w:b/>
                <w:bCs/>
                <w:sz w:val="24"/>
                <w:szCs w:val="24"/>
                <w:u w:val="single"/>
              </w:rPr>
              <w:t>:</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الاسم: لاحقا</w:t>
            </w:r>
          </w:p>
          <w:p w:rsidR="003D740B" w:rsidRPr="003D740B" w:rsidRDefault="003D740B" w:rsidP="003D740B">
            <w:pPr>
              <w:bidi/>
              <w:spacing w:after="0" w:line="240" w:lineRule="auto"/>
              <w:ind w:left="342"/>
              <w:rPr>
                <w:rFonts w:eastAsia="Times New Roman" w:cstheme="minorHAnsi"/>
                <w:b/>
                <w:bCs/>
                <w:sz w:val="24"/>
                <w:szCs w:val="24"/>
              </w:rPr>
            </w:pPr>
            <w:r w:rsidRPr="003D740B">
              <w:rPr>
                <w:rFonts w:eastAsia="Times New Roman" w:cs="Calibri" w:hint="cs"/>
                <w:b/>
                <w:bCs/>
                <w:sz w:val="24"/>
                <w:szCs w:val="24"/>
                <w:rtl/>
              </w:rPr>
              <w:t xml:space="preserve">العنوان  : </w:t>
            </w:r>
            <w:r w:rsidRPr="003D740B">
              <w:rPr>
                <w:rFonts w:eastAsia="Times New Roman" w:cstheme="minorHAnsi"/>
                <w:b/>
                <w:bCs/>
                <w:sz w:val="24"/>
                <w:szCs w:val="24"/>
              </w:rPr>
              <w:t xml:space="preserve"> NA</w:t>
            </w:r>
          </w:p>
          <w:p w:rsidR="003D740B" w:rsidRPr="003D740B" w:rsidRDefault="003D740B" w:rsidP="003D740B">
            <w:pPr>
              <w:bidi/>
              <w:spacing w:after="0" w:line="240" w:lineRule="auto"/>
              <w:ind w:left="72"/>
              <w:rPr>
                <w:rFonts w:eastAsia="Times New Roman" w:cstheme="minorHAnsi"/>
                <w:b/>
                <w:bCs/>
                <w:sz w:val="24"/>
                <w:szCs w:val="24"/>
                <w:u w:val="single"/>
              </w:rPr>
            </w:pPr>
            <w:r w:rsidRPr="003D740B">
              <w:rPr>
                <w:rFonts w:eastAsia="Times New Roman" w:cs="Calibri" w:hint="cs"/>
                <w:b/>
                <w:bCs/>
                <w:sz w:val="24"/>
                <w:szCs w:val="24"/>
                <w:u w:val="single"/>
                <w:rtl/>
              </w:rPr>
              <w:t xml:space="preserve"> </w:t>
            </w:r>
            <w:r w:rsidRPr="003D740B">
              <w:rPr>
                <w:rFonts w:eastAsia="Times New Roman" w:cs="Calibri"/>
                <w:b/>
                <w:bCs/>
                <w:sz w:val="24"/>
                <w:szCs w:val="24"/>
                <w:u w:val="single"/>
                <w:rtl/>
              </w:rPr>
              <w:t>مديرية</w:t>
            </w:r>
            <w:r w:rsidRPr="003D740B">
              <w:rPr>
                <w:rFonts w:eastAsia="Times New Roman" w:cstheme="minorHAnsi"/>
                <w:b/>
                <w:bCs/>
                <w:sz w:val="24"/>
                <w:szCs w:val="24"/>
                <w:u w:val="single"/>
              </w:rPr>
              <w:t>:</w:t>
            </w:r>
          </w:p>
          <w:p w:rsidR="003D740B" w:rsidRPr="003D740B" w:rsidRDefault="003D740B"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الاتصال</w:t>
            </w:r>
            <w:r w:rsidRPr="003D740B">
              <w:rPr>
                <w:rFonts w:eastAsia="Times New Roman" w:cs="Calibri" w:hint="cs"/>
                <w:b/>
                <w:bCs/>
                <w:sz w:val="24"/>
                <w:szCs w:val="24"/>
                <w:rtl/>
              </w:rPr>
              <w:t xml:space="preserve"> : </w:t>
            </w:r>
            <w:r w:rsidRPr="003D740B">
              <w:rPr>
                <w:rFonts w:eastAsia="Times New Roman" w:cstheme="minorHAnsi"/>
                <w:b/>
                <w:bCs/>
                <w:sz w:val="24"/>
                <w:szCs w:val="24"/>
              </w:rPr>
              <w:t xml:space="preserve"> NA</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hint="cs"/>
                <w:b/>
                <w:bCs/>
                <w:sz w:val="24"/>
                <w:szCs w:val="24"/>
                <w:rtl/>
              </w:rPr>
              <w:t xml:space="preserve"> </w:t>
            </w:r>
            <w:r w:rsidRPr="003D740B">
              <w:rPr>
                <w:rFonts w:eastAsia="Times New Roman" w:cs="Calibri"/>
                <w:b/>
                <w:bCs/>
                <w:sz w:val="24"/>
                <w:szCs w:val="24"/>
                <w:rtl/>
              </w:rPr>
              <w:t>إشراف النظير المحلي: غير محدد</w:t>
            </w:r>
          </w:p>
        </w:tc>
        <w:tc>
          <w:tcPr>
            <w:tcW w:w="3119" w:type="dxa"/>
            <w:vMerge/>
            <w:shd w:val="clear" w:color="auto" w:fill="auto"/>
            <w:vAlign w:val="center"/>
          </w:tcPr>
          <w:p w:rsidR="003D740B" w:rsidRPr="009E4BB7" w:rsidRDefault="003D740B" w:rsidP="003D740B">
            <w:pPr>
              <w:bidi/>
              <w:spacing w:before="60" w:after="0" w:line="240" w:lineRule="auto"/>
              <w:rPr>
                <w:rFonts w:eastAsia="Times New Roman" w:cs="Calibri"/>
                <w:b/>
                <w:bCs/>
                <w:sz w:val="24"/>
                <w:szCs w:val="24"/>
                <w:rtl/>
              </w:rPr>
            </w:pPr>
          </w:p>
        </w:tc>
      </w:tr>
      <w:tr w:rsidR="003D740B" w:rsidRPr="00222C11" w:rsidTr="003D740B">
        <w:trPr>
          <w:trHeight w:val="183"/>
        </w:trPr>
        <w:tc>
          <w:tcPr>
            <w:tcW w:w="7038" w:type="dxa"/>
            <w:tcBorders>
              <w:top w:val="dotted" w:sz="4" w:space="0" w:color="auto"/>
            </w:tcBorders>
            <w:shd w:val="clear" w:color="auto" w:fill="auto"/>
            <w:vAlign w:val="center"/>
          </w:tcPr>
          <w:p w:rsidR="003D740B" w:rsidRPr="003D740B" w:rsidRDefault="003D740B" w:rsidP="003D740B">
            <w:pPr>
              <w:bidi/>
              <w:spacing w:after="0" w:line="240" w:lineRule="auto"/>
              <w:rPr>
                <w:rFonts w:eastAsia="Times New Roman" w:cstheme="minorHAnsi"/>
                <w:b/>
                <w:bCs/>
                <w:sz w:val="24"/>
                <w:szCs w:val="24"/>
              </w:rPr>
            </w:pPr>
            <w:r w:rsidRPr="003D740B">
              <w:rPr>
                <w:rFonts w:eastAsia="Times New Roman" w:cs="Calibri"/>
                <w:b/>
                <w:bCs/>
                <w:sz w:val="24"/>
                <w:szCs w:val="24"/>
                <w:u w:val="single"/>
                <w:rtl/>
              </w:rPr>
              <w:t>مقاول</w:t>
            </w:r>
            <w:r w:rsidRPr="003D740B">
              <w:rPr>
                <w:rFonts w:eastAsia="Times New Roman" w:cstheme="minorHAnsi"/>
                <w:b/>
                <w:bCs/>
                <w:sz w:val="24"/>
                <w:szCs w:val="24"/>
              </w:rPr>
              <w:t>:</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الاسم: لاحقا</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الإشراف الوقائي</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الاسم: لاحقا</w:t>
            </w:r>
          </w:p>
          <w:p w:rsidR="003D740B" w:rsidRPr="003D740B" w:rsidRDefault="003D740B" w:rsidP="003D740B">
            <w:pPr>
              <w:bidi/>
              <w:spacing w:after="0" w:line="240" w:lineRule="auto"/>
              <w:ind w:left="342"/>
              <w:rPr>
                <w:rFonts w:eastAsia="Times New Roman" w:cstheme="minorHAnsi"/>
                <w:b/>
                <w:bCs/>
                <w:sz w:val="24"/>
                <w:szCs w:val="24"/>
              </w:rPr>
            </w:pPr>
            <w:r w:rsidRPr="003D740B">
              <w:rPr>
                <w:rFonts w:eastAsia="Times New Roman" w:cs="Calibri" w:hint="cs"/>
                <w:b/>
                <w:bCs/>
                <w:sz w:val="24"/>
                <w:szCs w:val="24"/>
                <w:rtl/>
              </w:rPr>
              <w:t xml:space="preserve">العنوان  : </w:t>
            </w:r>
            <w:r w:rsidRPr="003D740B">
              <w:rPr>
                <w:rFonts w:eastAsia="Times New Roman" w:cstheme="minorHAnsi"/>
                <w:b/>
                <w:bCs/>
                <w:sz w:val="24"/>
                <w:szCs w:val="24"/>
              </w:rPr>
              <w:t xml:space="preserve"> NA</w:t>
            </w:r>
          </w:p>
          <w:p w:rsidR="003D740B" w:rsidRPr="003D740B" w:rsidRDefault="003D740B" w:rsidP="003D740B">
            <w:pPr>
              <w:bidi/>
              <w:spacing w:after="0" w:line="240" w:lineRule="auto"/>
              <w:ind w:left="342"/>
              <w:rPr>
                <w:rFonts w:eastAsia="Times New Roman" w:cstheme="minorHAnsi"/>
                <w:b/>
                <w:bCs/>
                <w:sz w:val="24"/>
                <w:szCs w:val="24"/>
                <w:rtl/>
                <w:lang w:bidi="ar-IQ"/>
              </w:rPr>
            </w:pPr>
            <w:r w:rsidRPr="003D740B">
              <w:rPr>
                <w:rFonts w:eastAsia="Times New Roman" w:cs="Calibri"/>
                <w:b/>
                <w:bCs/>
                <w:sz w:val="24"/>
                <w:szCs w:val="24"/>
                <w:rtl/>
              </w:rPr>
              <w:t>الاتصال</w:t>
            </w:r>
            <w:r w:rsidRPr="003D740B">
              <w:rPr>
                <w:rFonts w:eastAsia="Times New Roman" w:cs="Calibri" w:hint="cs"/>
                <w:b/>
                <w:bCs/>
                <w:sz w:val="24"/>
                <w:szCs w:val="24"/>
                <w:rtl/>
              </w:rPr>
              <w:t xml:space="preserve"> : </w:t>
            </w:r>
            <w:r w:rsidRPr="003D740B">
              <w:rPr>
                <w:rFonts w:eastAsia="Times New Roman" w:cstheme="minorHAnsi"/>
                <w:b/>
                <w:bCs/>
                <w:sz w:val="24"/>
                <w:szCs w:val="24"/>
              </w:rPr>
              <w:t xml:space="preserve"> NA</w:t>
            </w:r>
          </w:p>
        </w:tc>
        <w:tc>
          <w:tcPr>
            <w:tcW w:w="3119" w:type="dxa"/>
            <w:vMerge/>
            <w:shd w:val="clear" w:color="auto" w:fill="auto"/>
            <w:vAlign w:val="center"/>
          </w:tcPr>
          <w:p w:rsidR="003D740B" w:rsidRPr="009E4BB7" w:rsidRDefault="003D740B" w:rsidP="003D740B">
            <w:pPr>
              <w:bidi/>
              <w:spacing w:before="60" w:after="0" w:line="240" w:lineRule="auto"/>
              <w:rPr>
                <w:rFonts w:eastAsia="Times New Roman" w:cs="Calibri"/>
                <w:b/>
                <w:bCs/>
                <w:sz w:val="24"/>
                <w:szCs w:val="24"/>
                <w:rtl/>
              </w:rPr>
            </w:pPr>
          </w:p>
        </w:tc>
      </w:tr>
    </w:tbl>
    <w:p w:rsidR="00222C11" w:rsidRDefault="003D740B" w:rsidP="003D740B">
      <w:pPr>
        <w:tabs>
          <w:tab w:val="left" w:pos="1343"/>
        </w:tabs>
        <w:bidi/>
        <w:spacing w:after="0"/>
        <w:jc w:val="both"/>
        <w:rPr>
          <w:rFonts w:cstheme="minorHAnsi"/>
          <w:b/>
          <w:bCs/>
          <w:sz w:val="28"/>
          <w:szCs w:val="28"/>
          <w:lang w:bidi="ar-IQ"/>
        </w:rPr>
      </w:pPr>
      <w:r>
        <w:rPr>
          <w:rFonts w:cstheme="minorHAnsi"/>
          <w:b/>
          <w:bCs/>
          <w:sz w:val="28"/>
          <w:szCs w:val="28"/>
          <w:rtl/>
          <w:lang w:bidi="ar-IQ"/>
        </w:rPr>
        <w:tab/>
      </w:r>
    </w:p>
    <w:p w:rsidR="003D740B" w:rsidRDefault="003D740B" w:rsidP="003D740B">
      <w:pPr>
        <w:tabs>
          <w:tab w:val="left" w:pos="1343"/>
        </w:tabs>
        <w:bidi/>
        <w:spacing w:after="0"/>
        <w:jc w:val="both"/>
        <w:rPr>
          <w:rFonts w:cstheme="minorHAnsi"/>
          <w:b/>
          <w:bCs/>
          <w:sz w:val="28"/>
          <w:szCs w:val="28"/>
          <w:rtl/>
          <w:lang w:bidi="ar-IQ"/>
        </w:rPr>
      </w:pPr>
    </w:p>
    <w:tbl>
      <w:tblPr>
        <w:tblpPr w:leftFromText="180" w:rightFromText="180" w:vertAnchor="text" w:tblpXSpec="center" w:tblpY="1"/>
        <w:tblOverlap w:val="neve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0"/>
        <w:gridCol w:w="2849"/>
      </w:tblGrid>
      <w:tr w:rsidR="0038469C" w:rsidRPr="003D740B" w:rsidTr="002A68DD">
        <w:trPr>
          <w:trHeight w:val="720"/>
        </w:trPr>
        <w:tc>
          <w:tcPr>
            <w:tcW w:w="10319" w:type="dxa"/>
            <w:gridSpan w:val="2"/>
            <w:tcBorders>
              <w:top w:val="single" w:sz="4" w:space="0" w:color="auto"/>
              <w:bottom w:val="single" w:sz="4" w:space="0" w:color="auto"/>
            </w:tcBorders>
            <w:shd w:val="clear" w:color="auto" w:fill="A6A6A6" w:themeFill="background1" w:themeFillShade="A6"/>
            <w:vAlign w:val="center"/>
          </w:tcPr>
          <w:p w:rsidR="0038469C" w:rsidRPr="003D740B" w:rsidRDefault="0038469C" w:rsidP="00E04F95">
            <w:pPr>
              <w:bidi/>
              <w:spacing w:before="60" w:after="0" w:line="240" w:lineRule="auto"/>
              <w:rPr>
                <w:rFonts w:eastAsia="Times New Roman" w:cstheme="minorHAnsi"/>
                <w:b/>
                <w:bCs/>
                <w:sz w:val="32"/>
                <w:szCs w:val="32"/>
              </w:rPr>
            </w:pPr>
            <w:r w:rsidRPr="0038469C">
              <w:rPr>
                <w:rFonts w:eastAsia="Times New Roman" w:cs="Calibri"/>
                <w:b/>
                <w:bCs/>
                <w:sz w:val="32"/>
                <w:szCs w:val="32"/>
                <w:rtl/>
              </w:rPr>
              <w:t>موقع المشروع ووصف الموقع</w:t>
            </w:r>
          </w:p>
        </w:tc>
      </w:tr>
      <w:tr w:rsidR="0038469C" w:rsidRPr="003D740B" w:rsidTr="002A68DD">
        <w:trPr>
          <w:trHeight w:val="1153"/>
        </w:trPr>
        <w:tc>
          <w:tcPr>
            <w:tcW w:w="7470" w:type="dxa"/>
            <w:tcBorders>
              <w:top w:val="single" w:sz="4" w:space="0" w:color="auto"/>
              <w:bottom w:val="single" w:sz="4" w:space="0" w:color="auto"/>
            </w:tcBorders>
            <w:vAlign w:val="center"/>
          </w:tcPr>
          <w:p w:rsidR="0038469C" w:rsidRDefault="0038469C" w:rsidP="00E04F95">
            <w:pPr>
              <w:bidi/>
              <w:spacing w:before="60" w:after="0" w:line="240" w:lineRule="auto"/>
              <w:jc w:val="both"/>
              <w:rPr>
                <w:rFonts w:eastAsia="Times New Roman" w:cs="Calibri"/>
                <w:b/>
                <w:bCs/>
                <w:sz w:val="24"/>
                <w:szCs w:val="24"/>
                <w:rtl/>
              </w:rPr>
            </w:pPr>
            <w:r w:rsidRPr="0038469C">
              <w:rPr>
                <w:rFonts w:eastAsia="Times New Roman" w:cs="Calibri"/>
                <w:b/>
                <w:bCs/>
                <w:sz w:val="24"/>
                <w:szCs w:val="24"/>
                <w:rtl/>
              </w:rPr>
              <w:t>تقع عيادة المنصورية التجريبية في منطقة زراعية في المنصورية ، قضاء حنكين في محافظة ديالى بتنسيق 34 ° 04.526'</w:t>
            </w:r>
            <w:r w:rsidRPr="0038469C">
              <w:rPr>
                <w:rFonts w:eastAsia="Times New Roman" w:cstheme="minorHAnsi"/>
                <w:b/>
                <w:bCs/>
                <w:sz w:val="24"/>
                <w:szCs w:val="24"/>
              </w:rPr>
              <w:t>N 44 ° 57.975'E</w:t>
            </w:r>
            <w:r w:rsidRPr="0038469C">
              <w:rPr>
                <w:rFonts w:eastAsia="Times New Roman" w:cs="Calibri"/>
                <w:b/>
                <w:bCs/>
                <w:sz w:val="24"/>
                <w:szCs w:val="24"/>
                <w:rtl/>
              </w:rPr>
              <w:t xml:space="preserve"> ، على بعد حوالي 2 كم شمال شرق سد السدور. إنه محاط بالأراضي الزراعية والمنازل السكنية.</w:t>
            </w:r>
          </w:p>
          <w:p w:rsidR="008910E0" w:rsidRDefault="008910E0" w:rsidP="008910E0">
            <w:pPr>
              <w:bidi/>
              <w:spacing w:before="60" w:after="0" w:line="240" w:lineRule="auto"/>
              <w:jc w:val="both"/>
              <w:rPr>
                <w:rFonts w:eastAsia="Times New Roman" w:cs="Calibri"/>
                <w:b/>
                <w:bCs/>
                <w:sz w:val="24"/>
                <w:szCs w:val="24"/>
                <w:rtl/>
              </w:rPr>
            </w:pPr>
            <w:r w:rsidRPr="008910E0">
              <w:rPr>
                <w:rFonts w:ascii="Calibri" w:eastAsia="Times New Roman" w:hAnsi="Calibri" w:cs="Arial"/>
                <w:noProof/>
              </w:rPr>
              <w:drawing>
                <wp:anchor distT="0" distB="0" distL="114300" distR="114300" simplePos="0" relativeHeight="251659264" behindDoc="0" locked="0" layoutInCell="1" allowOverlap="1" wp14:anchorId="637CE6C9" wp14:editId="49AE8955">
                  <wp:simplePos x="0" y="0"/>
                  <wp:positionH relativeFrom="column">
                    <wp:posOffset>142875</wp:posOffset>
                  </wp:positionH>
                  <wp:positionV relativeFrom="paragraph">
                    <wp:posOffset>100965</wp:posOffset>
                  </wp:positionV>
                  <wp:extent cx="4093845" cy="2466975"/>
                  <wp:effectExtent l="0" t="0" r="190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val="0"/>
                              </a:ext>
                            </a:extLst>
                          </a:blip>
                          <a:stretch>
                            <a:fillRect/>
                          </a:stretch>
                        </pic:blipFill>
                        <pic:spPr>
                          <a:xfrm>
                            <a:off x="0" y="0"/>
                            <a:ext cx="4093845" cy="2466975"/>
                          </a:xfrm>
                          <a:prstGeom prst="rect">
                            <a:avLst/>
                          </a:prstGeom>
                        </pic:spPr>
                      </pic:pic>
                    </a:graphicData>
                  </a:graphic>
                  <wp14:sizeRelH relativeFrom="page">
                    <wp14:pctWidth>0</wp14:pctWidth>
                  </wp14:sizeRelH>
                  <wp14:sizeRelV relativeFrom="page">
                    <wp14:pctHeight>0</wp14:pctHeight>
                  </wp14:sizeRelV>
                </wp:anchor>
              </w:drawing>
            </w: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center"/>
              <w:rPr>
                <w:rFonts w:eastAsia="Times New Roman" w:cs="Calibri"/>
                <w:b/>
                <w:bCs/>
                <w:sz w:val="24"/>
                <w:szCs w:val="24"/>
                <w:rtl/>
              </w:rPr>
            </w:pPr>
            <w:r w:rsidRPr="008910E0">
              <w:rPr>
                <w:rFonts w:eastAsia="Times New Roman" w:cs="Calibri"/>
                <w:b/>
                <w:bCs/>
                <w:sz w:val="24"/>
                <w:szCs w:val="24"/>
                <w:rtl/>
              </w:rPr>
              <w:t>الشكل 1: خريطة جوجل صور للموقع العام للمشروع</w:t>
            </w:r>
          </w:p>
          <w:p w:rsidR="00F9776C" w:rsidRPr="003D740B" w:rsidRDefault="00F9776C" w:rsidP="00F9776C">
            <w:pPr>
              <w:bidi/>
              <w:spacing w:before="60" w:after="0" w:line="240" w:lineRule="auto"/>
              <w:jc w:val="center"/>
              <w:rPr>
                <w:rFonts w:eastAsia="Times New Roman" w:cstheme="minorHAnsi"/>
                <w:b/>
                <w:bCs/>
                <w:sz w:val="24"/>
                <w:szCs w:val="24"/>
                <w:highlight w:val="yellow"/>
              </w:rPr>
            </w:pPr>
          </w:p>
        </w:tc>
        <w:tc>
          <w:tcPr>
            <w:tcW w:w="2849" w:type="dxa"/>
            <w:tcBorders>
              <w:top w:val="single" w:sz="4" w:space="0" w:color="auto"/>
              <w:bottom w:val="single" w:sz="4" w:space="0" w:color="auto"/>
            </w:tcBorders>
            <w:shd w:val="clear" w:color="auto" w:fill="auto"/>
          </w:tcPr>
          <w:p w:rsidR="008910E0" w:rsidRDefault="008910E0" w:rsidP="008910E0">
            <w:pPr>
              <w:bidi/>
              <w:ind w:right="630"/>
              <w:jc w:val="center"/>
              <w:rPr>
                <w:rFonts w:eastAsia="Times New Roman" w:cs="Calibri"/>
                <w:b/>
                <w:bCs/>
                <w:color w:val="000000"/>
                <w:sz w:val="24"/>
                <w:szCs w:val="24"/>
                <w:rtl/>
                <w:lang w:bidi="ar-IQ"/>
              </w:rPr>
            </w:pPr>
          </w:p>
          <w:p w:rsidR="008910E0" w:rsidRDefault="008910E0" w:rsidP="008910E0">
            <w:pPr>
              <w:bidi/>
              <w:ind w:right="630"/>
              <w:jc w:val="center"/>
              <w:rPr>
                <w:rFonts w:eastAsia="Times New Roman" w:cs="Calibri"/>
                <w:b/>
                <w:bCs/>
                <w:color w:val="000000"/>
                <w:sz w:val="24"/>
                <w:szCs w:val="24"/>
                <w:rtl/>
                <w:lang w:bidi="ar-IQ"/>
              </w:rPr>
            </w:pPr>
          </w:p>
          <w:p w:rsidR="008910E0" w:rsidRDefault="008910E0" w:rsidP="008910E0">
            <w:pPr>
              <w:bidi/>
              <w:ind w:right="630"/>
              <w:jc w:val="center"/>
              <w:rPr>
                <w:rFonts w:eastAsia="Times New Roman" w:cs="Calibri"/>
                <w:b/>
                <w:bCs/>
                <w:color w:val="000000"/>
                <w:sz w:val="24"/>
                <w:szCs w:val="24"/>
                <w:rtl/>
                <w:lang w:bidi="ar-IQ"/>
              </w:rPr>
            </w:pPr>
          </w:p>
          <w:p w:rsidR="008910E0" w:rsidRDefault="008910E0" w:rsidP="008910E0">
            <w:pPr>
              <w:bidi/>
              <w:ind w:right="630"/>
              <w:jc w:val="center"/>
              <w:rPr>
                <w:rFonts w:eastAsia="Times New Roman" w:cs="Calibri"/>
                <w:b/>
                <w:bCs/>
                <w:color w:val="000000"/>
                <w:sz w:val="24"/>
                <w:szCs w:val="24"/>
                <w:rtl/>
                <w:lang w:bidi="ar-IQ"/>
              </w:rPr>
            </w:pPr>
          </w:p>
          <w:p w:rsidR="008910E0" w:rsidRDefault="008910E0" w:rsidP="008910E0">
            <w:pPr>
              <w:bidi/>
              <w:ind w:right="630"/>
              <w:jc w:val="center"/>
              <w:rPr>
                <w:rFonts w:eastAsia="Times New Roman" w:cs="Calibri"/>
                <w:b/>
                <w:bCs/>
                <w:color w:val="000000"/>
                <w:sz w:val="24"/>
                <w:szCs w:val="24"/>
                <w:rtl/>
                <w:lang w:bidi="ar-IQ"/>
              </w:rPr>
            </w:pPr>
          </w:p>
          <w:p w:rsidR="0038469C" w:rsidRPr="003D740B" w:rsidRDefault="0038469C" w:rsidP="008910E0">
            <w:pPr>
              <w:bidi/>
              <w:ind w:right="630"/>
              <w:jc w:val="center"/>
              <w:rPr>
                <w:rFonts w:eastAsia="Times New Roman" w:cstheme="minorHAnsi"/>
                <w:b/>
                <w:bCs/>
                <w:color w:val="000000"/>
                <w:sz w:val="24"/>
                <w:szCs w:val="24"/>
                <w:highlight w:val="yellow"/>
                <w:rtl/>
                <w:lang w:bidi="ar-IQ"/>
              </w:rPr>
            </w:pPr>
            <w:r w:rsidRPr="0038469C">
              <w:rPr>
                <w:rFonts w:eastAsia="Times New Roman" w:cs="Calibri"/>
                <w:b/>
                <w:bCs/>
                <w:color w:val="000000"/>
                <w:sz w:val="24"/>
                <w:szCs w:val="24"/>
                <w:rtl/>
                <w:lang w:bidi="ar-IQ"/>
              </w:rPr>
              <w:t>موقع المشروع</w:t>
            </w:r>
          </w:p>
        </w:tc>
      </w:tr>
      <w:tr w:rsidR="008910E0" w:rsidRPr="003D740B" w:rsidTr="002A68DD">
        <w:trPr>
          <w:trHeight w:val="1153"/>
        </w:trPr>
        <w:tc>
          <w:tcPr>
            <w:tcW w:w="7470" w:type="dxa"/>
            <w:tcBorders>
              <w:top w:val="single" w:sz="4" w:space="0" w:color="auto"/>
              <w:bottom w:val="single" w:sz="4" w:space="0" w:color="auto"/>
            </w:tcBorders>
            <w:vAlign w:val="center"/>
          </w:tcPr>
          <w:p w:rsidR="008910E0" w:rsidRPr="008910E0" w:rsidRDefault="008910E0" w:rsidP="008910E0">
            <w:pPr>
              <w:bidi/>
              <w:spacing w:before="60" w:after="0" w:line="240" w:lineRule="auto"/>
              <w:jc w:val="both"/>
              <w:rPr>
                <w:rFonts w:eastAsia="Times New Roman" w:cs="Calibri"/>
                <w:b/>
                <w:bCs/>
                <w:sz w:val="24"/>
                <w:szCs w:val="24"/>
                <w:rtl/>
              </w:rPr>
            </w:pPr>
            <w:r w:rsidRPr="008910E0">
              <w:rPr>
                <w:rFonts w:eastAsia="Times New Roman" w:cs="Calibri"/>
                <w:b/>
                <w:bCs/>
                <w:sz w:val="24"/>
                <w:szCs w:val="24"/>
                <w:rtl/>
              </w:rPr>
              <w:t xml:space="preserve">يقدر إجمالي عدد سكان المنصورية حالياً </w:t>
            </w:r>
            <w:r>
              <w:rPr>
                <w:rFonts w:eastAsia="Times New Roman" w:cs="Calibri" w:hint="cs"/>
                <w:b/>
                <w:bCs/>
                <w:sz w:val="24"/>
                <w:szCs w:val="24"/>
                <w:rtl/>
              </w:rPr>
              <w:t>بـ 15,722</w:t>
            </w:r>
            <w:r w:rsidRPr="008910E0">
              <w:rPr>
                <w:rFonts w:eastAsia="Times New Roman" w:cs="Calibri"/>
                <w:b/>
                <w:bCs/>
                <w:sz w:val="24"/>
                <w:szCs w:val="24"/>
                <w:rtl/>
              </w:rPr>
              <w:t xml:space="preserve"> نسمة. يتم تقديم خدمة الرعاية الصحية بواسطة عدد محدود للغاية من العيادات ذات القدرات المحدودة للغاية التي تقدم الخدمات الصحية الأساسية فقط</w:t>
            </w:r>
            <w:r w:rsidRPr="008910E0">
              <w:rPr>
                <w:rFonts w:eastAsia="Times New Roman" w:cs="Calibri"/>
                <w:b/>
                <w:bCs/>
                <w:sz w:val="24"/>
                <w:szCs w:val="24"/>
              </w:rPr>
              <w:t>.</w:t>
            </w:r>
          </w:p>
          <w:p w:rsidR="008910E0" w:rsidRPr="008910E0" w:rsidRDefault="008910E0" w:rsidP="008910E0">
            <w:pPr>
              <w:bidi/>
              <w:spacing w:before="60" w:after="0" w:line="240" w:lineRule="auto"/>
              <w:jc w:val="both"/>
              <w:rPr>
                <w:rFonts w:eastAsia="Times New Roman" w:cs="Calibri"/>
                <w:b/>
                <w:bCs/>
                <w:sz w:val="24"/>
                <w:szCs w:val="24"/>
                <w:rtl/>
              </w:rPr>
            </w:pPr>
            <w:r w:rsidRPr="008910E0">
              <w:rPr>
                <w:rFonts w:eastAsia="Times New Roman" w:cs="Calibri"/>
                <w:b/>
                <w:bCs/>
                <w:sz w:val="24"/>
                <w:szCs w:val="24"/>
                <w:rtl/>
              </w:rPr>
              <w:t>تعمل عيادة المنصورية التجريبية حاليًا على الرغم من أنها بحاجة إلى إعادة تأهيل. تقع في مبنى من طابق واحد على أرض مملوكة لوزارة الصحة. توفر الأشكال التالية نظرة على الوضع الحالي للعيادة. عدد المرضى الذين عالجهم المركز الصحي على أساس متوسط ​​هو 547 شهريا. المعدات والخدمات الرئيسية التي يقدمها المركز الصحي هي</w:t>
            </w:r>
            <w:r w:rsidRPr="008910E0">
              <w:rPr>
                <w:rFonts w:eastAsia="Times New Roman" w:cs="Calibri"/>
                <w:b/>
                <w:bCs/>
                <w:sz w:val="24"/>
                <w:szCs w:val="24"/>
              </w:rPr>
              <w:t>:</w:t>
            </w:r>
          </w:p>
          <w:p w:rsidR="008910E0" w:rsidRPr="008910E0" w:rsidRDefault="008910E0" w:rsidP="008910E0">
            <w:pPr>
              <w:bidi/>
              <w:spacing w:before="60" w:after="0" w:line="240" w:lineRule="auto"/>
              <w:jc w:val="both"/>
              <w:rPr>
                <w:rFonts w:eastAsia="Times New Roman" w:cs="Calibri"/>
                <w:b/>
                <w:bCs/>
                <w:sz w:val="24"/>
                <w:szCs w:val="24"/>
                <w:rtl/>
              </w:rPr>
            </w:pP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1- </w:t>
            </w:r>
            <w:r w:rsidRPr="008910E0">
              <w:rPr>
                <w:rFonts w:eastAsia="Times New Roman" w:cs="Calibri"/>
                <w:b/>
                <w:bCs/>
                <w:sz w:val="24"/>
                <w:szCs w:val="24"/>
              </w:rPr>
              <w:t xml:space="preserve"> </w:t>
            </w:r>
            <w:r w:rsidRPr="008910E0">
              <w:rPr>
                <w:rFonts w:eastAsia="Times New Roman" w:cs="Calibri"/>
                <w:b/>
                <w:bCs/>
                <w:sz w:val="24"/>
                <w:szCs w:val="24"/>
                <w:rtl/>
              </w:rPr>
              <w:t>غرفة الأشعة (وحدة الأشعة السينية) مع وحدات التصوير الشعاعي ، المتنقلة</w:t>
            </w:r>
            <w:r w:rsidRPr="008910E0">
              <w:rPr>
                <w:rFonts w:eastAsia="Times New Roman" w:cs="Calibri"/>
                <w:b/>
                <w:bCs/>
                <w:sz w:val="24"/>
                <w:szCs w:val="24"/>
              </w:rPr>
              <w:t xml:space="preserve"> (DR) </w:t>
            </w:r>
            <w:r w:rsidRPr="008910E0">
              <w:rPr>
                <w:rFonts w:eastAsia="Times New Roman" w:cs="Calibri"/>
                <w:b/>
                <w:bCs/>
                <w:sz w:val="24"/>
                <w:szCs w:val="24"/>
                <w:rtl/>
              </w:rPr>
              <w:t>مع الطابعة وجهاز الموجات فوق الصوتية المحمولة</w:t>
            </w: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2- </w:t>
            </w:r>
            <w:r w:rsidRPr="008910E0">
              <w:rPr>
                <w:rFonts w:eastAsia="Times New Roman" w:cs="Calibri"/>
                <w:b/>
                <w:bCs/>
                <w:sz w:val="24"/>
                <w:szCs w:val="24"/>
                <w:rtl/>
              </w:rPr>
              <w:t>غرفة عيادة</w:t>
            </w:r>
            <w:r w:rsidRPr="008910E0">
              <w:rPr>
                <w:rFonts w:eastAsia="Times New Roman" w:cs="Calibri"/>
                <w:b/>
                <w:bCs/>
                <w:sz w:val="24"/>
                <w:szCs w:val="24"/>
              </w:rPr>
              <w:t xml:space="preserve"> OPC </w:t>
            </w:r>
            <w:r w:rsidRPr="008910E0">
              <w:rPr>
                <w:rFonts w:eastAsia="Times New Roman" w:cs="Calibri"/>
                <w:b/>
                <w:bCs/>
                <w:sz w:val="24"/>
                <w:szCs w:val="24"/>
                <w:rtl/>
              </w:rPr>
              <w:t>العامة</w:t>
            </w: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3- </w:t>
            </w:r>
            <w:r w:rsidRPr="008910E0">
              <w:rPr>
                <w:rFonts w:eastAsia="Times New Roman" w:cs="Calibri"/>
                <w:b/>
                <w:bCs/>
                <w:sz w:val="24"/>
                <w:szCs w:val="24"/>
                <w:rtl/>
              </w:rPr>
              <w:t>عيادة أمراض النساء مجهزة بجهاز تخطيط القلب الكهربائي المحمول ، مصباح فحص متحرك قابل للضبط ، كاشف نبض الجنين ، أريكة نسائية وعارض الأشعة السينية</w:t>
            </w: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4- </w:t>
            </w:r>
            <w:r w:rsidRPr="008910E0">
              <w:rPr>
                <w:rFonts w:eastAsia="Times New Roman" w:cs="Calibri"/>
                <w:b/>
                <w:bCs/>
                <w:sz w:val="24"/>
                <w:szCs w:val="24"/>
                <w:rtl/>
              </w:rPr>
              <w:t>معمل مجهز بمحلل كيميائي لشريط الاختبار الأحادي ، مجهر الضوء للمختبر ، محلل أمراض الدم وأجهزة الطرد المركزي</w:t>
            </w: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5- </w:t>
            </w:r>
            <w:r w:rsidRPr="008910E0">
              <w:rPr>
                <w:rFonts w:eastAsia="Times New Roman" w:cs="Calibri"/>
                <w:b/>
                <w:bCs/>
                <w:sz w:val="24"/>
                <w:szCs w:val="24"/>
                <w:rtl/>
              </w:rPr>
              <w:t>عيادة الأسنان ، مجهزة بأنظمة التصوير الشعاعي للأسنان الرقمية وعلبة العلاج</w:t>
            </w: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6- </w:t>
            </w:r>
            <w:r w:rsidRPr="008910E0">
              <w:rPr>
                <w:rFonts w:eastAsia="Times New Roman" w:cs="Calibri"/>
                <w:b/>
                <w:bCs/>
                <w:sz w:val="24"/>
                <w:szCs w:val="24"/>
                <w:rtl/>
              </w:rPr>
              <w:t>وحدة الصيدلة</w:t>
            </w:r>
          </w:p>
          <w:p w:rsid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7- </w:t>
            </w:r>
            <w:r w:rsidRPr="008910E0">
              <w:rPr>
                <w:rFonts w:eastAsia="Times New Roman" w:cs="Calibri"/>
                <w:b/>
                <w:bCs/>
                <w:sz w:val="24"/>
                <w:szCs w:val="24"/>
                <w:rtl/>
              </w:rPr>
              <w:t xml:space="preserve"> غرفة التمريض</w:t>
            </w: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r w:rsidRPr="002A68DD">
              <w:rPr>
                <w:rFonts w:ascii="Century Schoolbook" w:eastAsia="Times New Roman" w:hAnsi="Century Schoolbook" w:cs="Arial"/>
                <w:b/>
                <w:bCs/>
                <w:noProof/>
                <w:color w:val="000000"/>
                <w:sz w:val="16"/>
                <w:szCs w:val="16"/>
              </w:rPr>
              <w:drawing>
                <wp:anchor distT="0" distB="0" distL="114300" distR="114300" simplePos="0" relativeHeight="251661312" behindDoc="0" locked="0" layoutInCell="1" allowOverlap="1" wp14:anchorId="47D75353" wp14:editId="2AA48200">
                  <wp:simplePos x="0" y="0"/>
                  <wp:positionH relativeFrom="column">
                    <wp:posOffset>2421255</wp:posOffset>
                  </wp:positionH>
                  <wp:positionV relativeFrom="paragraph">
                    <wp:posOffset>144145</wp:posOffset>
                  </wp:positionV>
                  <wp:extent cx="2122170" cy="13169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2A2X1.jpg"/>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2122170" cy="1316990"/>
                          </a:xfrm>
                          <a:prstGeom prst="rect">
                            <a:avLst/>
                          </a:prstGeom>
                        </pic:spPr>
                      </pic:pic>
                    </a:graphicData>
                  </a:graphic>
                  <wp14:sizeRelH relativeFrom="page">
                    <wp14:pctWidth>0</wp14:pctWidth>
                  </wp14:sizeRelH>
                  <wp14:sizeRelV relativeFrom="page">
                    <wp14:pctHeight>0</wp14:pctHeight>
                  </wp14:sizeRelV>
                </wp:anchor>
              </w:drawing>
            </w:r>
            <w:r w:rsidRPr="002A68DD">
              <w:rPr>
                <w:rFonts w:ascii="Century Schoolbook" w:eastAsia="Times New Roman" w:hAnsi="Century Schoolbook" w:cs="Times New Roman"/>
                <w:noProof/>
                <w:sz w:val="20"/>
                <w:szCs w:val="20"/>
              </w:rPr>
              <w:drawing>
                <wp:anchor distT="0" distB="0" distL="114300" distR="114300" simplePos="0" relativeHeight="251660288" behindDoc="0" locked="0" layoutInCell="1" allowOverlap="1" wp14:anchorId="041C1498" wp14:editId="444EAF7C">
                  <wp:simplePos x="0" y="0"/>
                  <wp:positionH relativeFrom="column">
                    <wp:posOffset>1905</wp:posOffset>
                  </wp:positionH>
                  <wp:positionV relativeFrom="paragraph">
                    <wp:posOffset>144145</wp:posOffset>
                  </wp:positionV>
                  <wp:extent cx="2346960" cy="132016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28.JPG"/>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2346960" cy="1320165"/>
                          </a:xfrm>
                          <a:prstGeom prst="rect">
                            <a:avLst/>
                          </a:prstGeom>
                        </pic:spPr>
                      </pic:pic>
                    </a:graphicData>
                  </a:graphic>
                  <wp14:sizeRelH relativeFrom="page">
                    <wp14:pctWidth>0</wp14:pctWidth>
                  </wp14:sizeRelH>
                  <wp14:sizeRelV relativeFrom="page">
                    <wp14:pctHeight>0</wp14:pctHeight>
                  </wp14:sizeRelV>
                </wp:anchor>
              </w:drawing>
            </w: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center"/>
              <w:rPr>
                <w:rFonts w:eastAsia="Times New Roman" w:cs="Calibri"/>
                <w:b/>
                <w:bCs/>
                <w:sz w:val="24"/>
                <w:szCs w:val="24"/>
                <w:rtl/>
              </w:rPr>
            </w:pPr>
            <w:r w:rsidRPr="002A68DD">
              <w:rPr>
                <w:rFonts w:eastAsia="Times New Roman" w:cs="Calibri"/>
                <w:b/>
                <w:bCs/>
                <w:sz w:val="24"/>
                <w:szCs w:val="24"/>
                <w:rtl/>
              </w:rPr>
              <w:t>الشكل 2: الحالة الخارجية الحالية لعيادة المنصورية التجريبية</w:t>
            </w:r>
          </w:p>
          <w:p w:rsidR="002A68DD" w:rsidRDefault="002A68DD" w:rsidP="002A68DD">
            <w:pPr>
              <w:bidi/>
              <w:spacing w:before="60" w:after="0" w:line="240" w:lineRule="auto"/>
              <w:jc w:val="both"/>
              <w:rPr>
                <w:rFonts w:eastAsia="Times New Roman" w:cs="Calibri"/>
                <w:b/>
                <w:bCs/>
                <w:sz w:val="24"/>
                <w:szCs w:val="24"/>
                <w:rtl/>
              </w:rPr>
            </w:pPr>
            <w:r w:rsidRPr="002A68DD">
              <w:rPr>
                <w:rFonts w:ascii="Century Schoolbook" w:eastAsia="Times New Roman" w:hAnsi="Century Schoolbook" w:cs="Arial"/>
                <w:b/>
                <w:bCs/>
                <w:noProof/>
                <w:color w:val="000000"/>
                <w:sz w:val="20"/>
                <w:szCs w:val="20"/>
              </w:rPr>
              <w:drawing>
                <wp:anchor distT="0" distB="0" distL="114300" distR="114300" simplePos="0" relativeHeight="251662336" behindDoc="0" locked="0" layoutInCell="1" allowOverlap="1" wp14:anchorId="19AEFE97" wp14:editId="6969B8D3">
                  <wp:simplePos x="0" y="0"/>
                  <wp:positionH relativeFrom="column">
                    <wp:posOffset>381000</wp:posOffset>
                  </wp:positionH>
                  <wp:positionV relativeFrom="paragraph">
                    <wp:posOffset>200025</wp:posOffset>
                  </wp:positionV>
                  <wp:extent cx="3718560" cy="2334260"/>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الموصل الرابع 1.png"/>
                          <pic:cNvPicPr>
                            <a:picLocks noChangeAspect="1" noChangeArrowheads="1"/>
                          </pic:cNvPicPr>
                        </pic:nvPicPr>
                        <pic:blipFill>
                          <a:blip r:embed="rId12" cstate="screen">
                            <a:extLst>
                              <a:ext uri="{28A0092B-C50C-407E-A947-70E740481C1C}">
                                <a14:useLocalDpi xmlns:a14="http://schemas.microsoft.com/office/drawing/2010/main" val="0"/>
                              </a:ext>
                            </a:extLst>
                          </a:blip>
                          <a:stretch>
                            <a:fillRect/>
                          </a:stretch>
                        </pic:blipFill>
                        <pic:spPr bwMode="auto">
                          <a:xfrm>
                            <a:off x="0" y="0"/>
                            <a:ext cx="3718560" cy="233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center"/>
              <w:rPr>
                <w:rFonts w:eastAsia="Times New Roman" w:cs="Calibri"/>
                <w:b/>
                <w:bCs/>
                <w:sz w:val="24"/>
                <w:szCs w:val="24"/>
                <w:rtl/>
              </w:rPr>
            </w:pPr>
            <w:r w:rsidRPr="002A68DD">
              <w:rPr>
                <w:rFonts w:eastAsia="Times New Roman" w:cs="Calibri"/>
                <w:b/>
                <w:bCs/>
                <w:sz w:val="24"/>
                <w:szCs w:val="24"/>
                <w:rtl/>
              </w:rPr>
              <w:t>الشكل 3: الحالة الداخلية الحالية لعيادة المنصورية التجريبية</w:t>
            </w:r>
          </w:p>
          <w:p w:rsidR="002A68DD" w:rsidRDefault="002A68DD" w:rsidP="002A68DD">
            <w:pPr>
              <w:bidi/>
              <w:spacing w:before="60" w:after="0" w:line="240" w:lineRule="auto"/>
              <w:jc w:val="center"/>
              <w:rPr>
                <w:rFonts w:eastAsia="Times New Roman" w:cs="Calibri"/>
                <w:b/>
                <w:bCs/>
                <w:sz w:val="24"/>
                <w:szCs w:val="24"/>
                <w:rtl/>
              </w:rPr>
            </w:pPr>
            <w:r w:rsidRPr="002A68DD">
              <w:rPr>
                <w:rFonts w:ascii="Century Schoolbook" w:eastAsia="Times New Roman" w:hAnsi="Century Schoolbook" w:cs="Arial"/>
                <w:b/>
                <w:bCs/>
                <w:noProof/>
                <w:color w:val="000000"/>
                <w:sz w:val="20"/>
                <w:szCs w:val="20"/>
              </w:rPr>
              <w:drawing>
                <wp:anchor distT="0" distB="0" distL="114300" distR="114300" simplePos="0" relativeHeight="251664384" behindDoc="0" locked="0" layoutInCell="1" allowOverlap="1" wp14:anchorId="17E46BEB" wp14:editId="310CD41D">
                  <wp:simplePos x="0" y="0"/>
                  <wp:positionH relativeFrom="column">
                    <wp:posOffset>335915</wp:posOffset>
                  </wp:positionH>
                  <wp:positionV relativeFrom="paragraph">
                    <wp:posOffset>142240</wp:posOffset>
                  </wp:positionV>
                  <wp:extent cx="3807460" cy="2141220"/>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7.JPG"/>
                          <pic:cNvPicPr/>
                        </pic:nvPicPr>
                        <pic:blipFill>
                          <a:blip r:embed="rId13" cstate="screen">
                            <a:extLst>
                              <a:ext uri="{28A0092B-C50C-407E-A947-70E740481C1C}">
                                <a14:useLocalDpi xmlns:a14="http://schemas.microsoft.com/office/drawing/2010/main"/>
                              </a:ext>
                            </a:extLst>
                          </a:blip>
                          <a:stretch>
                            <a:fillRect/>
                          </a:stretch>
                        </pic:blipFill>
                        <pic:spPr>
                          <a:xfrm>
                            <a:off x="0" y="0"/>
                            <a:ext cx="3807460" cy="2141220"/>
                          </a:xfrm>
                          <a:prstGeom prst="rect">
                            <a:avLst/>
                          </a:prstGeom>
                        </pic:spPr>
                      </pic:pic>
                    </a:graphicData>
                  </a:graphic>
                  <wp14:sizeRelH relativeFrom="page">
                    <wp14:pctWidth>0</wp14:pctWidth>
                  </wp14:sizeRelH>
                  <wp14:sizeRelV relativeFrom="page">
                    <wp14:pctHeight>0</wp14:pctHeight>
                  </wp14:sizeRelV>
                </wp:anchor>
              </w:drawing>
            </w: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center"/>
              <w:rPr>
                <w:rFonts w:eastAsia="Times New Roman" w:cs="Calibri"/>
                <w:b/>
                <w:bCs/>
                <w:sz w:val="24"/>
                <w:szCs w:val="24"/>
                <w:rtl/>
              </w:rPr>
            </w:pPr>
            <w:r w:rsidRPr="002A68DD">
              <w:rPr>
                <w:rFonts w:eastAsia="Times New Roman" w:cs="Calibri"/>
                <w:b/>
                <w:bCs/>
                <w:sz w:val="24"/>
                <w:szCs w:val="24"/>
                <w:rtl/>
              </w:rPr>
              <w:t>الشكل 4: صور توضح الحاجة إلى إعادة تأهيل عيادة المنصورية التجريبية</w:t>
            </w: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Pr="0038469C" w:rsidRDefault="002A68DD" w:rsidP="002A68DD">
            <w:pPr>
              <w:bidi/>
              <w:spacing w:before="60" w:after="0" w:line="240" w:lineRule="auto"/>
              <w:jc w:val="both"/>
              <w:rPr>
                <w:rFonts w:eastAsia="Times New Roman" w:cs="Calibri"/>
                <w:b/>
                <w:bCs/>
                <w:sz w:val="24"/>
                <w:szCs w:val="24"/>
                <w:rtl/>
              </w:rPr>
            </w:pPr>
          </w:p>
        </w:tc>
        <w:tc>
          <w:tcPr>
            <w:tcW w:w="2849" w:type="dxa"/>
            <w:tcBorders>
              <w:top w:val="single" w:sz="4" w:space="0" w:color="auto"/>
              <w:bottom w:val="single" w:sz="4" w:space="0" w:color="auto"/>
            </w:tcBorders>
            <w:shd w:val="clear" w:color="auto" w:fill="auto"/>
          </w:tcPr>
          <w:p w:rsidR="008910E0" w:rsidRDefault="002A68DD" w:rsidP="008910E0">
            <w:pPr>
              <w:bidi/>
              <w:ind w:right="630"/>
              <w:jc w:val="center"/>
              <w:rPr>
                <w:rFonts w:eastAsia="Times New Roman" w:cs="Calibri"/>
                <w:b/>
                <w:bCs/>
                <w:color w:val="000000"/>
                <w:sz w:val="24"/>
                <w:szCs w:val="24"/>
                <w:rtl/>
                <w:lang w:bidi="ar-IQ"/>
              </w:rPr>
            </w:pPr>
            <w:r>
              <w:rPr>
                <w:rFonts w:eastAsia="Times New Roman" w:cs="Calibri" w:hint="cs"/>
                <w:b/>
                <w:bCs/>
                <w:color w:val="000000"/>
                <w:sz w:val="24"/>
                <w:szCs w:val="24"/>
                <w:rtl/>
                <w:lang w:bidi="ar-IQ"/>
              </w:rPr>
              <w:lastRenderedPageBreak/>
              <w:t xml:space="preserve">وصف المشروع و الوضع الحالي </w:t>
            </w:r>
          </w:p>
        </w:tc>
      </w:tr>
      <w:tr w:rsidR="0038469C" w:rsidRPr="003D740B" w:rsidTr="001268B9">
        <w:trPr>
          <w:trHeight w:val="449"/>
        </w:trPr>
        <w:tc>
          <w:tcPr>
            <w:tcW w:w="7470" w:type="dxa"/>
            <w:vAlign w:val="center"/>
          </w:tcPr>
          <w:p w:rsidR="0038469C" w:rsidRPr="003D740B" w:rsidRDefault="002A68DD" w:rsidP="00E04F95">
            <w:pPr>
              <w:bidi/>
              <w:spacing w:before="60" w:after="0" w:line="240" w:lineRule="auto"/>
              <w:rPr>
                <w:rFonts w:eastAsia="Times New Roman" w:cstheme="minorHAnsi"/>
                <w:b/>
                <w:bCs/>
                <w:sz w:val="24"/>
                <w:szCs w:val="24"/>
              </w:rPr>
            </w:pPr>
            <w:r w:rsidRPr="002A68DD">
              <w:rPr>
                <w:rFonts w:eastAsia="Times New Roman" w:cs="Calibri"/>
                <w:b/>
                <w:bCs/>
                <w:sz w:val="24"/>
                <w:szCs w:val="24"/>
                <w:rtl/>
              </w:rPr>
              <w:lastRenderedPageBreak/>
              <w:t>وفقًا لاتفاقية العقد ، تكون مدة المشروع المتوقعة 150 يومًا.</w:t>
            </w:r>
          </w:p>
        </w:tc>
        <w:tc>
          <w:tcPr>
            <w:tcW w:w="2849" w:type="dxa"/>
            <w:tcBorders>
              <w:top w:val="single" w:sz="4" w:space="0" w:color="auto"/>
              <w:bottom w:val="single" w:sz="4" w:space="0" w:color="auto"/>
            </w:tcBorders>
            <w:shd w:val="clear" w:color="auto" w:fill="auto"/>
            <w:vAlign w:val="center"/>
          </w:tcPr>
          <w:p w:rsidR="0038469C" w:rsidRPr="003D740B" w:rsidRDefault="002A68DD" w:rsidP="00E04F95">
            <w:pPr>
              <w:bidi/>
              <w:spacing w:before="60" w:after="0"/>
              <w:jc w:val="both"/>
              <w:rPr>
                <w:rFonts w:eastAsia="Times New Roman" w:cstheme="minorHAnsi"/>
                <w:b/>
                <w:bCs/>
                <w:sz w:val="24"/>
                <w:szCs w:val="24"/>
                <w:rtl/>
                <w:lang w:bidi="ar-IQ"/>
              </w:rPr>
            </w:pPr>
            <w:r>
              <w:rPr>
                <w:rFonts w:eastAsia="Times New Roman" w:cstheme="minorHAnsi" w:hint="cs"/>
                <w:b/>
                <w:bCs/>
                <w:sz w:val="24"/>
                <w:szCs w:val="24"/>
                <w:rtl/>
                <w:lang w:bidi="ar-IQ"/>
              </w:rPr>
              <w:t xml:space="preserve">مدة المشروع </w:t>
            </w:r>
          </w:p>
        </w:tc>
      </w:tr>
      <w:tr w:rsidR="001268B9" w:rsidRPr="003D740B" w:rsidTr="001268B9">
        <w:trPr>
          <w:trHeight w:val="449"/>
        </w:trPr>
        <w:tc>
          <w:tcPr>
            <w:tcW w:w="7470" w:type="dxa"/>
            <w:vAlign w:val="center"/>
          </w:tcPr>
          <w:p w:rsidR="001268B9" w:rsidRPr="001268B9" w:rsidRDefault="001268B9" w:rsidP="001268B9">
            <w:pPr>
              <w:bidi/>
              <w:spacing w:before="60" w:after="0" w:line="240" w:lineRule="auto"/>
              <w:rPr>
                <w:rFonts w:eastAsia="Times New Roman" w:cs="Calibri"/>
                <w:b/>
                <w:bCs/>
                <w:sz w:val="24"/>
                <w:szCs w:val="24"/>
                <w:rtl/>
              </w:rPr>
            </w:pPr>
            <w:r w:rsidRPr="001268B9">
              <w:rPr>
                <w:rFonts w:eastAsia="Times New Roman" w:cs="Calibri"/>
                <w:b/>
                <w:bCs/>
                <w:sz w:val="24"/>
                <w:szCs w:val="24"/>
                <w:rtl/>
              </w:rPr>
              <w:lastRenderedPageBreak/>
              <w:t>تتألف إعادة تأهيل عيادة المنصورية التجريبية من الأنشطة التالية</w:t>
            </w:r>
            <w:r w:rsidRPr="001268B9">
              <w:rPr>
                <w:rFonts w:eastAsia="Times New Roman" w:cs="Calibri"/>
                <w:b/>
                <w:bCs/>
                <w:sz w:val="24"/>
                <w:szCs w:val="24"/>
              </w:rPr>
              <w:t>:</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السياج المحيط بالعيادة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الجدران الخارجية بما في ذلك إصلاح الشقوق والطلاء</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البلاط حول النوافذ والأبواب</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صب الأرضيات الخرسانية والبلاط حول المبنى</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السقف الخاطئ (ألواح الألمنيوم والجبس</w:t>
            </w:r>
            <w:r>
              <w:rPr>
                <w:rFonts w:eastAsia="Times New Roman" w:cs="Calibri" w:hint="cs"/>
                <w:b/>
                <w:bCs/>
                <w:sz w:val="24"/>
                <w:szCs w:val="24"/>
                <w:rtl/>
              </w:rPr>
              <w:t>)</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توريد وتركيب أبواب الألمنيوم والخشب</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تركيب اللوحة الرئيسية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تنظيف سقف خرساني ، وإصلاح المفاصل والعزل المائي</w:t>
            </w:r>
          </w:p>
          <w:p w:rsidR="001268B9" w:rsidRPr="001268B9" w:rsidRDefault="001268B9" w:rsidP="001268B9">
            <w:pPr>
              <w:pStyle w:val="ListParagraph"/>
              <w:numPr>
                <w:ilvl w:val="0"/>
                <w:numId w:val="3"/>
              </w:numPr>
              <w:bidi/>
              <w:spacing w:before="60" w:after="0" w:line="240" w:lineRule="auto"/>
              <w:rPr>
                <w:rFonts w:eastAsia="Times New Roman" w:cs="Calibri"/>
                <w:b/>
                <w:bCs/>
                <w:sz w:val="24"/>
                <w:szCs w:val="24"/>
                <w:rtl/>
              </w:rPr>
            </w:pPr>
            <w:r w:rsidRPr="001268B9">
              <w:rPr>
                <w:rFonts w:eastAsia="Times New Roman" w:cs="Calibri"/>
                <w:b/>
                <w:bCs/>
                <w:sz w:val="24"/>
                <w:szCs w:val="24"/>
                <w:rtl/>
              </w:rPr>
              <w:t>لوحة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تنظيف وفحص وإصلاح شبكة الصرف الصحي وملحقاتها (الداخلية والخارجية) مع تركيب أغطية غرف التفتيش</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نظام إمداد المياه المنزلي (البارد والساخن) وأداء اختبارات الضغط</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تركيب سخانات المياه</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توفير واختبار وتركيب المضخات وجميع الملحقات اللازمة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تركيب التركيبات الصحية وخلاطات الأحواض</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إزالة جميع شبكات تصريف مياه الأمطار وتركيب نظام جديد</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نظام</w:t>
            </w:r>
            <w:r w:rsidRPr="001268B9">
              <w:rPr>
                <w:rFonts w:eastAsia="Times New Roman" w:cs="Calibri"/>
                <w:b/>
                <w:bCs/>
                <w:sz w:val="24"/>
                <w:szCs w:val="24"/>
              </w:rPr>
              <w:t xml:space="preserve"> RO </w:t>
            </w:r>
            <w:r w:rsidRPr="001268B9">
              <w:rPr>
                <w:rFonts w:eastAsia="Times New Roman" w:cs="Calibri"/>
                <w:b/>
                <w:bCs/>
                <w:sz w:val="24"/>
                <w:szCs w:val="24"/>
                <w:rtl/>
              </w:rPr>
              <w:t>القديم وتوفير كلوريد الصوديوم ، مانع التسرب والمرشحات</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توفير وربط وفحص الكابلات الكهربائية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تركيب الكابلات الكهربائية والإضاءة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نظام إنذار الحريق</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تركيب وفحص وتشغيل نظام الانقسام</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إزالة وحدات التكييف القديمة واستبدالها بوحدات جديدة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توفير وتركيب وفحص وتشغيل مراوح الجدار</w:t>
            </w:r>
          </w:p>
          <w:p w:rsidR="001268B9" w:rsidRDefault="001268B9" w:rsidP="001268B9">
            <w:pPr>
              <w:bidi/>
              <w:spacing w:before="60" w:after="0" w:line="240" w:lineRule="auto"/>
              <w:rPr>
                <w:rFonts w:eastAsia="Times New Roman" w:cs="Calibri"/>
                <w:b/>
                <w:bCs/>
                <w:sz w:val="24"/>
                <w:szCs w:val="24"/>
                <w:rtl/>
              </w:rPr>
            </w:pPr>
            <w:r w:rsidRPr="001268B9">
              <w:rPr>
                <w:rFonts w:eastAsia="Times New Roman" w:cs="Calibri"/>
                <w:b/>
                <w:bCs/>
                <w:sz w:val="24"/>
                <w:szCs w:val="24"/>
                <w:rtl/>
              </w:rPr>
              <w:t>أثناء إعادة التأهيل ، لن تنقطع الخدمات المقدمة للعيادة ولن تكون هناك حاجة لموقع بديل لعيادة مؤقتة. أعمال إعادة التأهيل بسيطة ولا يزال بإمكان العيادة تقديم خدماتها للمرضى كما هو مطلوب</w:t>
            </w:r>
          </w:p>
          <w:p w:rsidR="00F9776C" w:rsidRPr="002A68DD" w:rsidRDefault="00F9776C" w:rsidP="00F9776C">
            <w:pPr>
              <w:bidi/>
              <w:spacing w:before="60" w:after="0" w:line="240" w:lineRule="auto"/>
              <w:rPr>
                <w:rFonts w:eastAsia="Times New Roman" w:cs="Calibri"/>
                <w:b/>
                <w:bCs/>
                <w:sz w:val="24"/>
                <w:szCs w:val="24"/>
                <w:rtl/>
              </w:rPr>
            </w:pPr>
          </w:p>
        </w:tc>
        <w:tc>
          <w:tcPr>
            <w:tcW w:w="2849" w:type="dxa"/>
            <w:tcBorders>
              <w:top w:val="single" w:sz="4" w:space="0" w:color="auto"/>
              <w:bottom w:val="single" w:sz="4" w:space="0" w:color="auto"/>
            </w:tcBorders>
            <w:shd w:val="clear" w:color="auto" w:fill="auto"/>
            <w:vAlign w:val="center"/>
          </w:tcPr>
          <w:p w:rsidR="001268B9" w:rsidRDefault="001268B9" w:rsidP="001268B9">
            <w:pPr>
              <w:bidi/>
              <w:spacing w:before="60" w:after="0"/>
              <w:jc w:val="center"/>
              <w:rPr>
                <w:rFonts w:eastAsia="Times New Roman" w:cstheme="minorHAnsi"/>
                <w:b/>
                <w:bCs/>
                <w:sz w:val="24"/>
                <w:szCs w:val="24"/>
                <w:rtl/>
                <w:lang w:bidi="ar-IQ"/>
              </w:rPr>
            </w:pPr>
            <w:r w:rsidRPr="001268B9">
              <w:rPr>
                <w:rFonts w:eastAsia="Times New Roman" w:cs="Calibri"/>
                <w:b/>
                <w:bCs/>
                <w:sz w:val="24"/>
                <w:szCs w:val="24"/>
                <w:rtl/>
                <w:lang w:bidi="ar-IQ"/>
              </w:rPr>
              <w:t>أنشطة المشروع المقترحة</w:t>
            </w:r>
          </w:p>
        </w:tc>
      </w:tr>
      <w:tr w:rsidR="001268B9" w:rsidRPr="003D740B" w:rsidTr="001268B9">
        <w:trPr>
          <w:trHeight w:val="449"/>
        </w:trPr>
        <w:tc>
          <w:tcPr>
            <w:tcW w:w="7470" w:type="dxa"/>
            <w:vAlign w:val="center"/>
          </w:tcPr>
          <w:p w:rsidR="001268B9" w:rsidRDefault="001268B9" w:rsidP="001268B9">
            <w:pPr>
              <w:bidi/>
              <w:spacing w:before="60" w:after="0" w:line="240" w:lineRule="auto"/>
              <w:rPr>
                <w:rFonts w:eastAsia="Times New Roman" w:cs="Calibri"/>
                <w:b/>
                <w:bCs/>
                <w:sz w:val="24"/>
                <w:szCs w:val="24"/>
                <w:rtl/>
              </w:rPr>
            </w:pPr>
            <w:r w:rsidRPr="001268B9">
              <w:rPr>
                <w:rFonts w:eastAsia="Times New Roman" w:cs="Calibri"/>
                <w:b/>
                <w:bCs/>
                <w:sz w:val="24"/>
                <w:szCs w:val="24"/>
                <w:rtl/>
              </w:rPr>
              <w:t xml:space="preserve">لا يلزم اقتناء أرض </w:t>
            </w:r>
            <w:r>
              <w:rPr>
                <w:rFonts w:eastAsia="Times New Roman" w:cs="Calibri" w:hint="cs"/>
                <w:b/>
                <w:bCs/>
                <w:sz w:val="24"/>
                <w:szCs w:val="24"/>
                <w:rtl/>
              </w:rPr>
              <w:t xml:space="preserve">بشكل </w:t>
            </w:r>
            <w:r w:rsidRPr="001268B9">
              <w:rPr>
                <w:rFonts w:eastAsia="Times New Roman" w:cs="Calibri"/>
                <w:b/>
                <w:bCs/>
                <w:sz w:val="24"/>
                <w:szCs w:val="24"/>
                <w:rtl/>
              </w:rPr>
              <w:t>مؤقت أو دائم في أي مرحلة من مراحل المشروع. ستكون جميع أنشطة المشروع على أرض مملوكة لوزارة الصحة. لا يلزم إعادة التوطين الطوعي أو غير الطوعي في أي مرحلة من مراحل المشروع.</w:t>
            </w:r>
          </w:p>
          <w:p w:rsidR="00F9776C" w:rsidRPr="001268B9" w:rsidRDefault="00F9776C" w:rsidP="00F9776C">
            <w:pPr>
              <w:bidi/>
              <w:spacing w:before="60" w:after="0" w:line="240" w:lineRule="auto"/>
              <w:rPr>
                <w:rFonts w:eastAsia="Times New Roman" w:cs="Calibri"/>
                <w:b/>
                <w:bCs/>
                <w:sz w:val="24"/>
                <w:szCs w:val="24"/>
                <w:rtl/>
              </w:rPr>
            </w:pPr>
          </w:p>
        </w:tc>
        <w:tc>
          <w:tcPr>
            <w:tcW w:w="2849" w:type="dxa"/>
            <w:tcBorders>
              <w:top w:val="single" w:sz="4" w:space="0" w:color="auto"/>
              <w:bottom w:val="single" w:sz="4" w:space="0" w:color="auto"/>
            </w:tcBorders>
            <w:shd w:val="clear" w:color="auto" w:fill="auto"/>
            <w:vAlign w:val="center"/>
          </w:tcPr>
          <w:p w:rsidR="001268B9" w:rsidRDefault="001268B9" w:rsidP="001268B9">
            <w:pPr>
              <w:bidi/>
              <w:spacing w:before="60" w:after="0"/>
              <w:jc w:val="center"/>
              <w:rPr>
                <w:rFonts w:eastAsia="Times New Roman" w:cstheme="minorHAnsi"/>
                <w:b/>
                <w:bCs/>
                <w:sz w:val="24"/>
                <w:szCs w:val="24"/>
                <w:rtl/>
                <w:lang w:bidi="ar-IQ"/>
              </w:rPr>
            </w:pPr>
            <w:r w:rsidRPr="001268B9">
              <w:rPr>
                <w:rFonts w:eastAsia="Times New Roman" w:cs="Calibri"/>
                <w:b/>
                <w:bCs/>
                <w:sz w:val="24"/>
                <w:szCs w:val="24"/>
                <w:rtl/>
                <w:lang w:bidi="ar-IQ"/>
              </w:rPr>
              <w:t>استملاك الأراضي</w:t>
            </w:r>
          </w:p>
        </w:tc>
      </w:tr>
      <w:tr w:rsidR="001268B9" w:rsidRPr="003D740B" w:rsidTr="002A68DD">
        <w:trPr>
          <w:trHeight w:val="449"/>
        </w:trPr>
        <w:tc>
          <w:tcPr>
            <w:tcW w:w="7470" w:type="dxa"/>
            <w:tcBorders>
              <w:bottom w:val="single" w:sz="4" w:space="0" w:color="auto"/>
            </w:tcBorders>
            <w:vAlign w:val="center"/>
          </w:tcPr>
          <w:p w:rsidR="001268B9" w:rsidRPr="001268B9" w:rsidRDefault="00F9776C" w:rsidP="00F9776C">
            <w:pPr>
              <w:bidi/>
              <w:spacing w:before="60" w:after="0" w:line="240" w:lineRule="auto"/>
              <w:jc w:val="both"/>
              <w:rPr>
                <w:rFonts w:eastAsia="Times New Roman" w:cs="Calibri"/>
                <w:b/>
                <w:bCs/>
                <w:sz w:val="24"/>
                <w:szCs w:val="24"/>
                <w:rtl/>
              </w:rPr>
            </w:pPr>
            <w:r w:rsidRPr="00F9776C">
              <w:rPr>
                <w:rFonts w:eastAsia="Times New Roman" w:cs="Calibri"/>
                <w:b/>
                <w:bCs/>
                <w:sz w:val="24"/>
                <w:szCs w:val="24"/>
                <w:rtl/>
              </w:rPr>
              <w:t>سيقوم المقاول بإنشاء مكتب موقع داخل الأراضي المملوكة لوزارة الصحة</w:t>
            </w:r>
            <w:r w:rsidRPr="00F9776C">
              <w:rPr>
                <w:rFonts w:eastAsia="Times New Roman" w:cs="Calibri"/>
                <w:b/>
                <w:bCs/>
                <w:sz w:val="24"/>
                <w:szCs w:val="24"/>
              </w:rPr>
              <w:t>.</w:t>
            </w:r>
            <w:r>
              <w:rPr>
                <w:rFonts w:eastAsia="Times New Roman" w:cs="Calibri" w:hint="cs"/>
                <w:b/>
                <w:bCs/>
                <w:sz w:val="24"/>
                <w:szCs w:val="24"/>
                <w:rtl/>
              </w:rPr>
              <w:t xml:space="preserve"> </w:t>
            </w:r>
            <w:r w:rsidRPr="00F9776C">
              <w:rPr>
                <w:rFonts w:eastAsia="Times New Roman" w:cs="Calibri"/>
                <w:b/>
                <w:bCs/>
                <w:sz w:val="24"/>
                <w:szCs w:val="24"/>
                <w:rtl/>
              </w:rPr>
              <w:t>سيشمل مكتب الموقع بشكل أساسي المكاتب وتخزين المواد والمعدات</w:t>
            </w:r>
            <w:r w:rsidRPr="00F9776C">
              <w:rPr>
                <w:rFonts w:eastAsia="Times New Roman" w:cs="Calibri"/>
                <w:b/>
                <w:bCs/>
                <w:sz w:val="24"/>
                <w:szCs w:val="24"/>
              </w:rPr>
              <w:t>.</w:t>
            </w:r>
            <w:r>
              <w:rPr>
                <w:rFonts w:eastAsia="Times New Roman" w:cs="Calibri" w:hint="cs"/>
                <w:b/>
                <w:bCs/>
                <w:sz w:val="24"/>
                <w:szCs w:val="24"/>
                <w:rtl/>
              </w:rPr>
              <w:t xml:space="preserve"> </w:t>
            </w:r>
            <w:r w:rsidRPr="00F9776C">
              <w:rPr>
                <w:rFonts w:eastAsia="Times New Roman" w:cs="Calibri"/>
                <w:b/>
                <w:bCs/>
                <w:sz w:val="24"/>
                <w:szCs w:val="24"/>
                <w:rtl/>
              </w:rPr>
              <w:t xml:space="preserve">لن تكون هناك حاجة إلى الإقامة في مكتب الموقع لأن معظم العمال سيكونون من المجتمعات المحلية وسيعودون إلى منازلهم ، وبالتالي ، لا يتوقع تدفق عمال خارجيين </w:t>
            </w:r>
            <w:r>
              <w:rPr>
                <w:rFonts w:eastAsia="Times New Roman" w:cs="Calibri"/>
                <w:b/>
                <w:bCs/>
                <w:sz w:val="24"/>
                <w:szCs w:val="24"/>
                <w:rtl/>
              </w:rPr>
              <w:t>إلى منطقة المشروع ولن تكون هناك</w:t>
            </w:r>
            <w:r>
              <w:rPr>
                <w:rFonts w:eastAsia="Times New Roman" w:cs="Calibri" w:hint="cs"/>
                <w:b/>
                <w:bCs/>
                <w:sz w:val="24"/>
                <w:szCs w:val="24"/>
                <w:rtl/>
              </w:rPr>
              <w:t xml:space="preserve"> </w:t>
            </w:r>
            <w:r w:rsidRPr="00F9776C">
              <w:rPr>
                <w:rFonts w:eastAsia="Times New Roman" w:cs="Calibri"/>
                <w:b/>
                <w:bCs/>
                <w:sz w:val="24"/>
                <w:szCs w:val="24"/>
                <w:rtl/>
              </w:rPr>
              <w:t>حاجة لاستيعاب العمال داخل مجتمع محلي</w:t>
            </w:r>
            <w:r w:rsidRPr="00F9776C">
              <w:rPr>
                <w:rFonts w:eastAsia="Times New Roman" w:cs="Calibri"/>
                <w:b/>
                <w:bCs/>
                <w:sz w:val="24"/>
                <w:szCs w:val="24"/>
              </w:rPr>
              <w:t>.</w:t>
            </w:r>
            <w:r>
              <w:rPr>
                <w:rFonts w:eastAsia="Times New Roman" w:cs="Calibri" w:hint="cs"/>
                <w:b/>
                <w:bCs/>
                <w:sz w:val="24"/>
                <w:szCs w:val="24"/>
                <w:rtl/>
              </w:rPr>
              <w:t xml:space="preserve"> </w:t>
            </w:r>
            <w:r w:rsidRPr="00F9776C">
              <w:rPr>
                <w:rFonts w:eastAsia="Times New Roman" w:cs="Calibri"/>
                <w:b/>
                <w:bCs/>
                <w:sz w:val="24"/>
                <w:szCs w:val="24"/>
                <w:rtl/>
              </w:rPr>
              <w:t>سيتطلب المشروع ما بين 35 إلى 45 عاملاً (ماهر وغير ماهر) يوميًا.</w:t>
            </w:r>
          </w:p>
        </w:tc>
        <w:tc>
          <w:tcPr>
            <w:tcW w:w="2849" w:type="dxa"/>
            <w:tcBorders>
              <w:top w:val="single" w:sz="4" w:space="0" w:color="auto"/>
              <w:bottom w:val="single" w:sz="4" w:space="0" w:color="auto"/>
            </w:tcBorders>
            <w:shd w:val="clear" w:color="auto" w:fill="auto"/>
            <w:vAlign w:val="center"/>
          </w:tcPr>
          <w:p w:rsidR="001268B9" w:rsidRPr="001268B9" w:rsidRDefault="001268B9" w:rsidP="00F9776C">
            <w:pPr>
              <w:bidi/>
              <w:spacing w:before="60" w:after="0"/>
              <w:jc w:val="center"/>
              <w:rPr>
                <w:rFonts w:eastAsia="Times New Roman" w:cs="Calibri"/>
                <w:b/>
                <w:bCs/>
                <w:sz w:val="24"/>
                <w:szCs w:val="24"/>
                <w:rtl/>
                <w:lang w:bidi="ar-IQ"/>
              </w:rPr>
            </w:pPr>
            <w:r>
              <w:rPr>
                <w:rFonts w:eastAsia="Times New Roman" w:cs="Calibri" w:hint="cs"/>
                <w:b/>
                <w:bCs/>
                <w:sz w:val="24"/>
                <w:szCs w:val="24"/>
                <w:rtl/>
                <w:lang w:bidi="ar-IQ"/>
              </w:rPr>
              <w:t xml:space="preserve">مكتب </w:t>
            </w:r>
            <w:r w:rsidR="00F9776C">
              <w:rPr>
                <w:rFonts w:eastAsia="Times New Roman" w:cs="Calibri" w:hint="cs"/>
                <w:b/>
                <w:bCs/>
                <w:sz w:val="24"/>
                <w:szCs w:val="24"/>
                <w:rtl/>
                <w:lang w:bidi="ar-IQ"/>
              </w:rPr>
              <w:t xml:space="preserve"> الموقع لل</w:t>
            </w:r>
            <w:r>
              <w:rPr>
                <w:rFonts w:eastAsia="Times New Roman" w:cs="Calibri" w:hint="cs"/>
                <w:b/>
                <w:bCs/>
                <w:sz w:val="24"/>
                <w:szCs w:val="24"/>
                <w:rtl/>
                <w:lang w:bidi="ar-IQ"/>
              </w:rPr>
              <w:t xml:space="preserve">مقاول </w:t>
            </w:r>
          </w:p>
        </w:tc>
      </w:tr>
    </w:tbl>
    <w:p w:rsidR="0038469C" w:rsidRDefault="0038469C" w:rsidP="0038469C">
      <w:pPr>
        <w:tabs>
          <w:tab w:val="left" w:pos="1343"/>
        </w:tabs>
        <w:bidi/>
        <w:spacing w:after="0"/>
        <w:jc w:val="both"/>
        <w:rPr>
          <w:rFonts w:cstheme="minorHAnsi"/>
          <w:b/>
          <w:bCs/>
          <w:sz w:val="28"/>
          <w:szCs w:val="28"/>
          <w:rtl/>
          <w:lang w:bidi="ar-IQ"/>
        </w:rPr>
      </w:pPr>
    </w:p>
    <w:p w:rsidR="0038469C" w:rsidRDefault="0038469C" w:rsidP="0038469C">
      <w:pPr>
        <w:tabs>
          <w:tab w:val="left" w:pos="1343"/>
        </w:tabs>
        <w:bidi/>
        <w:spacing w:after="0"/>
        <w:jc w:val="both"/>
        <w:rPr>
          <w:rFonts w:cstheme="minorHAnsi"/>
          <w:b/>
          <w:bCs/>
          <w:sz w:val="28"/>
          <w:szCs w:val="28"/>
          <w:rtl/>
          <w:lang w:bidi="ar-IQ"/>
        </w:rPr>
      </w:pPr>
    </w:p>
    <w:p w:rsidR="0038469C" w:rsidRDefault="0038469C" w:rsidP="0038469C">
      <w:pPr>
        <w:tabs>
          <w:tab w:val="left" w:pos="1343"/>
        </w:tabs>
        <w:bidi/>
        <w:spacing w:after="0"/>
        <w:jc w:val="both"/>
        <w:rPr>
          <w:rFonts w:cstheme="minorHAnsi"/>
          <w:b/>
          <w:bCs/>
          <w:sz w:val="28"/>
          <w:szCs w:val="28"/>
          <w:rtl/>
          <w:lang w:bidi="ar-IQ"/>
        </w:rPr>
      </w:pPr>
    </w:p>
    <w:p w:rsidR="0038469C" w:rsidRDefault="0038469C" w:rsidP="0038469C">
      <w:pPr>
        <w:tabs>
          <w:tab w:val="left" w:pos="1343"/>
        </w:tabs>
        <w:bidi/>
        <w:spacing w:after="0"/>
        <w:jc w:val="both"/>
        <w:rPr>
          <w:rFonts w:cstheme="minorHAnsi"/>
          <w:b/>
          <w:bCs/>
          <w:sz w:val="28"/>
          <w:szCs w:val="28"/>
          <w:rtl/>
          <w:lang w:bidi="ar-IQ"/>
        </w:rPr>
      </w:pPr>
    </w:p>
    <w:p w:rsidR="00837BF4" w:rsidRDefault="00837BF4" w:rsidP="00837BF4">
      <w:pPr>
        <w:tabs>
          <w:tab w:val="left" w:pos="1343"/>
        </w:tabs>
        <w:bidi/>
        <w:spacing w:after="0"/>
        <w:jc w:val="both"/>
        <w:rPr>
          <w:rFonts w:cstheme="minorHAnsi"/>
          <w:b/>
          <w:bCs/>
          <w:sz w:val="28"/>
          <w:szCs w:val="28"/>
          <w:rtl/>
          <w:lang w:bidi="ar-IQ"/>
        </w:rPr>
      </w:pPr>
    </w:p>
    <w:tbl>
      <w:tblPr>
        <w:tblpPr w:leftFromText="180" w:rightFromText="180" w:vertAnchor="text" w:tblpXSpec="center" w:tblpY="1"/>
        <w:tblOverlap w:val="neve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08"/>
        <w:gridCol w:w="2849"/>
      </w:tblGrid>
      <w:tr w:rsidR="003D740B" w:rsidRPr="003D740B" w:rsidTr="003D740B">
        <w:trPr>
          <w:trHeight w:val="720"/>
        </w:trPr>
        <w:tc>
          <w:tcPr>
            <w:tcW w:w="10157" w:type="dxa"/>
            <w:gridSpan w:val="2"/>
            <w:tcBorders>
              <w:top w:val="single" w:sz="4" w:space="0" w:color="auto"/>
              <w:bottom w:val="single" w:sz="4" w:space="0" w:color="auto"/>
            </w:tcBorders>
            <w:shd w:val="clear" w:color="auto" w:fill="A6A6A6" w:themeFill="background1" w:themeFillShade="A6"/>
            <w:vAlign w:val="center"/>
          </w:tcPr>
          <w:p w:rsidR="003D740B" w:rsidRPr="003D740B" w:rsidRDefault="003D740B" w:rsidP="003D740B">
            <w:pPr>
              <w:bidi/>
              <w:spacing w:before="60" w:after="0" w:line="240" w:lineRule="auto"/>
              <w:rPr>
                <w:rFonts w:eastAsia="Times New Roman" w:cstheme="minorHAnsi"/>
                <w:b/>
                <w:bCs/>
                <w:sz w:val="32"/>
                <w:szCs w:val="32"/>
              </w:rPr>
            </w:pPr>
            <w:r w:rsidRPr="003D740B">
              <w:rPr>
                <w:rFonts w:eastAsia="Times New Roman" w:cstheme="minorHAnsi"/>
                <w:b/>
                <w:bCs/>
                <w:sz w:val="32"/>
                <w:szCs w:val="32"/>
                <w:rtl/>
              </w:rPr>
              <w:lastRenderedPageBreak/>
              <w:t>الشروط الأساسية للمشروع</w:t>
            </w:r>
          </w:p>
        </w:tc>
      </w:tr>
      <w:tr w:rsidR="003D740B" w:rsidRPr="003D740B" w:rsidTr="0038469C">
        <w:trPr>
          <w:trHeight w:val="70"/>
        </w:trPr>
        <w:tc>
          <w:tcPr>
            <w:tcW w:w="7308" w:type="dxa"/>
            <w:tcBorders>
              <w:top w:val="single" w:sz="4" w:space="0" w:color="auto"/>
              <w:bottom w:val="single" w:sz="4" w:space="0" w:color="auto"/>
            </w:tcBorders>
            <w:vAlign w:val="center"/>
          </w:tcPr>
          <w:p w:rsidR="0038469C" w:rsidRPr="0038469C" w:rsidRDefault="0038469C" w:rsidP="0038469C">
            <w:pPr>
              <w:bidi/>
              <w:spacing w:before="60" w:after="0" w:line="240" w:lineRule="auto"/>
              <w:jc w:val="both"/>
              <w:rPr>
                <w:rFonts w:eastAsia="Times New Roman" w:cstheme="minorHAnsi"/>
                <w:b/>
                <w:bCs/>
                <w:sz w:val="24"/>
                <w:szCs w:val="24"/>
                <w:rtl/>
              </w:rPr>
            </w:pPr>
            <w:r w:rsidRPr="0038469C">
              <w:rPr>
                <w:rFonts w:eastAsia="Times New Roman" w:cs="Calibri"/>
                <w:b/>
                <w:bCs/>
                <w:sz w:val="24"/>
                <w:szCs w:val="24"/>
                <w:rtl/>
              </w:rPr>
              <w:t>تقع محافظة ديالى في الجزء الشمالي الشرقي من العراق</w:t>
            </w:r>
            <w:r w:rsidRPr="0038469C">
              <w:rPr>
                <w:rFonts w:eastAsia="Times New Roman" w:cstheme="minorHAnsi"/>
                <w:b/>
                <w:bCs/>
                <w:sz w:val="24"/>
                <w:szCs w:val="24"/>
              </w:rPr>
              <w:t>.</w:t>
            </w:r>
          </w:p>
          <w:p w:rsidR="0038469C" w:rsidRPr="0038469C" w:rsidRDefault="0038469C" w:rsidP="0038469C">
            <w:pPr>
              <w:bidi/>
              <w:spacing w:before="60" w:after="0" w:line="240" w:lineRule="auto"/>
              <w:jc w:val="both"/>
              <w:rPr>
                <w:rFonts w:eastAsia="Times New Roman" w:cstheme="minorHAnsi"/>
                <w:b/>
                <w:bCs/>
                <w:sz w:val="24"/>
                <w:szCs w:val="24"/>
                <w:rtl/>
              </w:rPr>
            </w:pPr>
            <w:r w:rsidRPr="0038469C">
              <w:rPr>
                <w:rFonts w:eastAsia="Times New Roman" w:cs="Calibri"/>
                <w:b/>
                <w:bCs/>
                <w:sz w:val="24"/>
                <w:szCs w:val="24"/>
                <w:rtl/>
              </w:rPr>
              <w:t xml:space="preserve">المناخ في منطقة المشروع </w:t>
            </w:r>
            <w:r>
              <w:rPr>
                <w:rFonts w:eastAsia="Times New Roman" w:cs="Calibri" w:hint="cs"/>
                <w:b/>
                <w:bCs/>
                <w:sz w:val="24"/>
                <w:szCs w:val="24"/>
                <w:rtl/>
              </w:rPr>
              <w:t xml:space="preserve">جاف </w:t>
            </w:r>
            <w:r w:rsidRPr="0038469C">
              <w:rPr>
                <w:rFonts w:eastAsia="Times New Roman" w:cstheme="minorHAnsi"/>
                <w:b/>
                <w:bCs/>
                <w:sz w:val="24"/>
                <w:szCs w:val="24"/>
              </w:rPr>
              <w:t>.</w:t>
            </w:r>
          </w:p>
          <w:p w:rsidR="0038469C" w:rsidRPr="0038469C" w:rsidRDefault="0038469C" w:rsidP="0038469C">
            <w:pPr>
              <w:bidi/>
              <w:spacing w:before="60" w:after="0" w:line="240" w:lineRule="auto"/>
              <w:jc w:val="both"/>
              <w:rPr>
                <w:rFonts w:eastAsia="Times New Roman" w:cstheme="minorHAnsi"/>
                <w:b/>
                <w:bCs/>
                <w:sz w:val="24"/>
                <w:szCs w:val="24"/>
                <w:rtl/>
              </w:rPr>
            </w:pPr>
            <w:r w:rsidRPr="0038469C">
              <w:rPr>
                <w:rFonts w:eastAsia="Times New Roman" w:cs="Calibri"/>
                <w:b/>
                <w:bCs/>
                <w:sz w:val="24"/>
                <w:szCs w:val="24"/>
                <w:rtl/>
              </w:rPr>
              <w:t xml:space="preserve">تسقط الأمطار الغزيرة من </w:t>
            </w:r>
            <w:r>
              <w:rPr>
                <w:rFonts w:eastAsia="Times New Roman" w:cs="Calibri" w:hint="cs"/>
                <w:b/>
                <w:bCs/>
                <w:sz w:val="24"/>
                <w:szCs w:val="24"/>
                <w:rtl/>
              </w:rPr>
              <w:t>شباط</w:t>
            </w:r>
            <w:r w:rsidRPr="0038469C">
              <w:rPr>
                <w:rFonts w:eastAsia="Times New Roman" w:cs="Calibri"/>
                <w:b/>
                <w:bCs/>
                <w:sz w:val="24"/>
                <w:szCs w:val="24"/>
                <w:rtl/>
              </w:rPr>
              <w:t xml:space="preserve"> إلى </w:t>
            </w:r>
            <w:r>
              <w:rPr>
                <w:rFonts w:eastAsia="Times New Roman" w:cs="Calibri" w:hint="cs"/>
                <w:b/>
                <w:bCs/>
                <w:sz w:val="24"/>
                <w:szCs w:val="24"/>
                <w:rtl/>
              </w:rPr>
              <w:t>ايار</w:t>
            </w:r>
            <w:r w:rsidRPr="0038469C">
              <w:rPr>
                <w:rFonts w:eastAsia="Times New Roman" w:cs="Calibri"/>
                <w:b/>
                <w:bCs/>
                <w:sz w:val="24"/>
                <w:szCs w:val="24"/>
                <w:rtl/>
              </w:rPr>
              <w:t xml:space="preserve"> ، مع انتشار الأمطار في </w:t>
            </w:r>
            <w:r>
              <w:rPr>
                <w:rFonts w:eastAsia="Times New Roman" w:cs="Calibri" w:hint="cs"/>
                <w:b/>
                <w:bCs/>
                <w:sz w:val="24"/>
                <w:szCs w:val="24"/>
                <w:rtl/>
              </w:rPr>
              <w:t>اذار</w:t>
            </w:r>
            <w:r w:rsidRPr="0038469C">
              <w:rPr>
                <w:rFonts w:eastAsia="Times New Roman" w:cs="Calibri"/>
                <w:b/>
                <w:bCs/>
                <w:sz w:val="24"/>
                <w:szCs w:val="24"/>
                <w:rtl/>
              </w:rPr>
              <w:t>. حوالي 203 ملم من الأمطار تهطل سنويًا. الشهور</w:t>
            </w:r>
            <w:r>
              <w:rPr>
                <w:rFonts w:eastAsia="Times New Roman" w:cs="Calibri" w:hint="cs"/>
                <w:b/>
                <w:bCs/>
                <w:sz w:val="24"/>
                <w:szCs w:val="24"/>
                <w:rtl/>
              </w:rPr>
              <w:t xml:space="preserve"> الاكثر جفاف</w:t>
            </w:r>
            <w:r w:rsidRPr="0038469C">
              <w:rPr>
                <w:rFonts w:eastAsia="Times New Roman" w:cs="Calibri"/>
                <w:b/>
                <w:bCs/>
                <w:sz w:val="24"/>
                <w:szCs w:val="24"/>
                <w:rtl/>
              </w:rPr>
              <w:t xml:space="preserve"> هي يونيو / حزيران حتى سبتمبر / أيلول عندما لا تساقط الأمطار (هطول الأمطار) ، في حين يكون أكثر الشهور الممطرة هو </w:t>
            </w:r>
            <w:r>
              <w:rPr>
                <w:rFonts w:eastAsia="Times New Roman" w:cs="Calibri" w:hint="cs"/>
                <w:b/>
                <w:bCs/>
                <w:sz w:val="24"/>
                <w:szCs w:val="24"/>
                <w:rtl/>
              </w:rPr>
              <w:t>اذار</w:t>
            </w:r>
            <w:r w:rsidRPr="0038469C">
              <w:rPr>
                <w:rFonts w:eastAsia="Times New Roman" w:cstheme="minorHAnsi"/>
                <w:b/>
                <w:bCs/>
                <w:sz w:val="24"/>
                <w:szCs w:val="24"/>
              </w:rPr>
              <w:t>.</w:t>
            </w:r>
          </w:p>
          <w:p w:rsidR="0038469C" w:rsidRPr="0038469C" w:rsidRDefault="0038469C" w:rsidP="0038469C">
            <w:pPr>
              <w:bidi/>
              <w:spacing w:before="60" w:after="0" w:line="240" w:lineRule="auto"/>
              <w:jc w:val="both"/>
              <w:rPr>
                <w:rFonts w:eastAsia="Times New Roman" w:cstheme="minorHAnsi"/>
                <w:b/>
                <w:bCs/>
                <w:sz w:val="24"/>
                <w:szCs w:val="24"/>
                <w:rtl/>
              </w:rPr>
            </w:pPr>
            <w:r w:rsidRPr="0038469C">
              <w:rPr>
                <w:rFonts w:eastAsia="Times New Roman" w:cs="Calibri"/>
                <w:b/>
                <w:bCs/>
                <w:sz w:val="24"/>
                <w:szCs w:val="24"/>
                <w:rtl/>
              </w:rPr>
              <w:t xml:space="preserve">أعلى درجات الحرارة في ديالى تصل إلى 41 درجة مئوية في شهري </w:t>
            </w:r>
            <w:r>
              <w:rPr>
                <w:rFonts w:eastAsia="Times New Roman" w:cs="Calibri" w:hint="cs"/>
                <w:b/>
                <w:bCs/>
                <w:sz w:val="24"/>
                <w:szCs w:val="24"/>
                <w:rtl/>
              </w:rPr>
              <w:t xml:space="preserve">تموز و اب </w:t>
            </w:r>
            <w:r w:rsidRPr="0038469C">
              <w:rPr>
                <w:rFonts w:eastAsia="Times New Roman" w:cs="Calibri"/>
                <w:b/>
                <w:bCs/>
                <w:sz w:val="24"/>
                <w:szCs w:val="24"/>
                <w:rtl/>
              </w:rPr>
              <w:t xml:space="preserve"> وأدنى درجات الحرارة حوالي 12 درجة مئوية. متوسط درجة الحرارة السنوي هو 22.7 درجة مئوية</w:t>
            </w:r>
            <w:r w:rsidRPr="0038469C">
              <w:rPr>
                <w:rFonts w:eastAsia="Times New Roman" w:cstheme="minorHAnsi"/>
                <w:b/>
                <w:bCs/>
                <w:sz w:val="24"/>
                <w:szCs w:val="24"/>
              </w:rPr>
              <w:t>.</w:t>
            </w:r>
          </w:p>
          <w:p w:rsidR="003D740B" w:rsidRPr="003D740B" w:rsidRDefault="0038469C" w:rsidP="0038469C">
            <w:pPr>
              <w:bidi/>
              <w:spacing w:before="60" w:after="0" w:line="240" w:lineRule="auto"/>
              <w:jc w:val="both"/>
              <w:rPr>
                <w:rFonts w:eastAsia="Times New Roman" w:cstheme="minorHAnsi"/>
                <w:b/>
                <w:bCs/>
                <w:sz w:val="24"/>
                <w:szCs w:val="24"/>
                <w:highlight w:val="yellow"/>
              </w:rPr>
            </w:pPr>
            <w:r w:rsidRPr="0038469C">
              <w:rPr>
                <w:rFonts w:eastAsia="Times New Roman" w:cs="Calibri"/>
                <w:b/>
                <w:bCs/>
                <w:sz w:val="24"/>
                <w:szCs w:val="24"/>
                <w:rtl/>
              </w:rPr>
              <w:t xml:space="preserve">يبلغ متوسط سرعة الرياح السنوية 2 م / ث كحد أقصى في </w:t>
            </w:r>
            <w:r>
              <w:rPr>
                <w:rFonts w:eastAsia="Times New Roman" w:cs="Calibri" w:hint="cs"/>
                <w:b/>
                <w:bCs/>
                <w:sz w:val="24"/>
                <w:szCs w:val="24"/>
                <w:rtl/>
              </w:rPr>
              <w:t xml:space="preserve">كانون الثاني </w:t>
            </w:r>
            <w:r w:rsidRPr="0038469C">
              <w:rPr>
                <w:rFonts w:eastAsia="Times New Roman" w:cs="Calibri"/>
                <w:b/>
                <w:bCs/>
                <w:sz w:val="24"/>
                <w:szCs w:val="24"/>
                <w:rtl/>
              </w:rPr>
              <w:t xml:space="preserve"> (2.7 م / ث) والحد الأدنى في </w:t>
            </w:r>
            <w:r>
              <w:rPr>
                <w:rFonts w:eastAsia="Times New Roman" w:cs="Calibri" w:hint="cs"/>
                <w:b/>
                <w:bCs/>
                <w:sz w:val="24"/>
                <w:szCs w:val="24"/>
                <w:rtl/>
              </w:rPr>
              <w:t>تشرين الاول</w:t>
            </w:r>
            <w:r w:rsidRPr="0038469C">
              <w:rPr>
                <w:rFonts w:eastAsia="Times New Roman" w:cs="Calibri"/>
                <w:b/>
                <w:bCs/>
                <w:sz w:val="24"/>
                <w:szCs w:val="24"/>
                <w:rtl/>
              </w:rPr>
              <w:t xml:space="preserve"> (1.3 م / ث)</w:t>
            </w:r>
          </w:p>
        </w:tc>
        <w:tc>
          <w:tcPr>
            <w:tcW w:w="2849" w:type="dxa"/>
            <w:tcBorders>
              <w:top w:val="single" w:sz="4" w:space="0" w:color="auto"/>
              <w:bottom w:val="single" w:sz="4" w:space="0" w:color="auto"/>
            </w:tcBorders>
            <w:shd w:val="clear" w:color="auto" w:fill="auto"/>
          </w:tcPr>
          <w:p w:rsidR="00837BF4" w:rsidRDefault="00837BF4" w:rsidP="00837BF4">
            <w:pPr>
              <w:bidi/>
              <w:ind w:right="630"/>
              <w:jc w:val="center"/>
              <w:rPr>
                <w:rFonts w:eastAsia="Times New Roman" w:cstheme="minorHAnsi"/>
                <w:b/>
                <w:bCs/>
                <w:color w:val="000000"/>
                <w:sz w:val="24"/>
                <w:szCs w:val="24"/>
                <w:rtl/>
                <w:lang w:bidi="ar-IQ"/>
              </w:rPr>
            </w:pPr>
          </w:p>
          <w:p w:rsidR="00837BF4" w:rsidRDefault="00837BF4" w:rsidP="00837BF4">
            <w:pPr>
              <w:bidi/>
              <w:ind w:right="630"/>
              <w:jc w:val="center"/>
              <w:rPr>
                <w:rFonts w:eastAsia="Times New Roman" w:cstheme="minorHAnsi"/>
                <w:b/>
                <w:bCs/>
                <w:color w:val="000000"/>
                <w:sz w:val="24"/>
                <w:szCs w:val="24"/>
                <w:rtl/>
                <w:lang w:bidi="ar-IQ"/>
              </w:rPr>
            </w:pPr>
          </w:p>
          <w:p w:rsidR="003D740B" w:rsidRPr="003D740B" w:rsidRDefault="0038469C" w:rsidP="00837BF4">
            <w:pPr>
              <w:bidi/>
              <w:ind w:right="630"/>
              <w:jc w:val="center"/>
              <w:rPr>
                <w:rFonts w:eastAsia="Times New Roman" w:cstheme="minorHAnsi"/>
                <w:b/>
                <w:bCs/>
                <w:color w:val="000000"/>
                <w:sz w:val="24"/>
                <w:szCs w:val="24"/>
                <w:highlight w:val="yellow"/>
                <w:rtl/>
                <w:lang w:bidi="ar-IQ"/>
              </w:rPr>
            </w:pPr>
            <w:r w:rsidRPr="0038469C">
              <w:rPr>
                <w:rFonts w:eastAsia="Times New Roman" w:cstheme="minorHAnsi" w:hint="cs"/>
                <w:b/>
                <w:bCs/>
                <w:color w:val="000000"/>
                <w:sz w:val="24"/>
                <w:szCs w:val="24"/>
                <w:rtl/>
                <w:lang w:bidi="ar-IQ"/>
              </w:rPr>
              <w:t>المناخ</w:t>
            </w:r>
          </w:p>
        </w:tc>
      </w:tr>
      <w:tr w:rsidR="00837BF4" w:rsidRPr="003D740B" w:rsidTr="0038469C">
        <w:trPr>
          <w:trHeight w:val="70"/>
        </w:trPr>
        <w:tc>
          <w:tcPr>
            <w:tcW w:w="7308" w:type="dxa"/>
            <w:tcBorders>
              <w:top w:val="single" w:sz="4" w:space="0" w:color="auto"/>
              <w:bottom w:val="single" w:sz="4" w:space="0" w:color="auto"/>
            </w:tcBorders>
            <w:vAlign w:val="center"/>
          </w:tcPr>
          <w:p w:rsidR="00837BF4" w:rsidRDefault="00837BF4" w:rsidP="0038469C">
            <w:pPr>
              <w:bidi/>
              <w:spacing w:before="60" w:after="0" w:line="240" w:lineRule="auto"/>
              <w:jc w:val="both"/>
              <w:rPr>
                <w:rFonts w:eastAsia="Times New Roman" w:cs="Calibri"/>
                <w:b/>
                <w:bCs/>
                <w:sz w:val="24"/>
                <w:szCs w:val="24"/>
              </w:rPr>
            </w:pPr>
            <w:r w:rsidRPr="00837BF4">
              <w:rPr>
                <w:rFonts w:eastAsia="Times New Roman" w:cs="Calibri"/>
                <w:b/>
                <w:bCs/>
                <w:sz w:val="24"/>
                <w:szCs w:val="24"/>
                <w:rtl/>
              </w:rPr>
              <w:t>بسبب عدم توفر أجهزة قياس جودة الهواء ، لم يكن من الممكن إجراء قياسات لجودة الهواء كبيانات أساسية. ومع ذلك ، ووفقًا للبيانات المسجلة المبعثرة السابقة من وزارة البيئة وعدم وجود مصدر للملوثات في المنطقة المجاورة لمنطقة المشروع ، يمكن اعتبار معايير جودة الهواء ضمن المستويات المقبولة</w:t>
            </w:r>
          </w:p>
          <w:p w:rsidR="00056C28" w:rsidRPr="00056C28" w:rsidRDefault="00056C28" w:rsidP="00056C28">
            <w:pPr>
              <w:bidi/>
              <w:spacing w:before="60" w:after="0" w:line="240" w:lineRule="auto"/>
              <w:jc w:val="both"/>
              <w:rPr>
                <w:rFonts w:eastAsia="Times New Roman" w:cs="Calibri"/>
                <w:b/>
                <w:bCs/>
                <w:sz w:val="16"/>
                <w:szCs w:val="16"/>
                <w:rtl/>
              </w:rPr>
            </w:pPr>
          </w:p>
        </w:tc>
        <w:tc>
          <w:tcPr>
            <w:tcW w:w="2849" w:type="dxa"/>
            <w:tcBorders>
              <w:top w:val="single" w:sz="4" w:space="0" w:color="auto"/>
              <w:bottom w:val="single" w:sz="4" w:space="0" w:color="auto"/>
            </w:tcBorders>
            <w:shd w:val="clear" w:color="auto" w:fill="auto"/>
          </w:tcPr>
          <w:p w:rsidR="00837BF4" w:rsidRPr="00837BF4" w:rsidRDefault="00837BF4" w:rsidP="00837BF4">
            <w:pPr>
              <w:jc w:val="center"/>
              <w:rPr>
                <w:rFonts w:cstheme="minorHAnsi"/>
                <w:b/>
                <w:bCs/>
                <w:sz w:val="24"/>
                <w:szCs w:val="24"/>
              </w:rPr>
            </w:pPr>
            <w:r w:rsidRPr="00837BF4">
              <w:rPr>
                <w:rFonts w:cstheme="minorHAnsi"/>
                <w:b/>
                <w:bCs/>
                <w:sz w:val="24"/>
                <w:szCs w:val="24"/>
                <w:rtl/>
              </w:rPr>
              <w:t>جودة الهواء</w:t>
            </w:r>
          </w:p>
        </w:tc>
      </w:tr>
      <w:tr w:rsidR="00837BF4" w:rsidRPr="003D740B" w:rsidTr="0038469C">
        <w:trPr>
          <w:trHeight w:val="70"/>
        </w:trPr>
        <w:tc>
          <w:tcPr>
            <w:tcW w:w="7308" w:type="dxa"/>
            <w:tcBorders>
              <w:top w:val="single" w:sz="4" w:space="0" w:color="auto"/>
              <w:bottom w:val="single" w:sz="4" w:space="0" w:color="auto"/>
            </w:tcBorders>
            <w:vAlign w:val="center"/>
          </w:tcPr>
          <w:p w:rsidR="00837BF4" w:rsidRDefault="00056C28" w:rsidP="0038469C">
            <w:pPr>
              <w:bidi/>
              <w:spacing w:before="60" w:after="0" w:line="240" w:lineRule="auto"/>
              <w:jc w:val="both"/>
              <w:rPr>
                <w:rFonts w:eastAsia="Times New Roman" w:cs="Calibri"/>
                <w:b/>
                <w:bCs/>
                <w:sz w:val="24"/>
                <w:szCs w:val="24"/>
              </w:rPr>
            </w:pPr>
            <w:r w:rsidRPr="00056C28">
              <w:rPr>
                <w:rFonts w:eastAsia="Times New Roman" w:cs="Calibri"/>
                <w:b/>
                <w:bCs/>
                <w:sz w:val="24"/>
                <w:szCs w:val="24"/>
                <w:rtl/>
              </w:rPr>
              <w:t>وبالمثل ، تعتبر مستويات الضوضاء بالقرب من موقع المشروع أقل من الحدود القصوى المسموح بها بسبب عدم وجود أي مصادر ضوضاء مهمة.</w:t>
            </w:r>
          </w:p>
          <w:p w:rsidR="00056C28" w:rsidRPr="00056C28" w:rsidRDefault="00056C28" w:rsidP="00056C28">
            <w:pPr>
              <w:bidi/>
              <w:spacing w:before="60" w:after="0" w:line="240" w:lineRule="auto"/>
              <w:jc w:val="both"/>
              <w:rPr>
                <w:rFonts w:eastAsia="Times New Roman" w:cs="Calibri"/>
                <w:b/>
                <w:bCs/>
                <w:sz w:val="16"/>
                <w:szCs w:val="16"/>
                <w:rtl/>
              </w:rPr>
            </w:pPr>
          </w:p>
        </w:tc>
        <w:tc>
          <w:tcPr>
            <w:tcW w:w="2849" w:type="dxa"/>
            <w:tcBorders>
              <w:top w:val="single" w:sz="4" w:space="0" w:color="auto"/>
              <w:bottom w:val="single" w:sz="4" w:space="0" w:color="auto"/>
            </w:tcBorders>
            <w:shd w:val="clear" w:color="auto" w:fill="auto"/>
          </w:tcPr>
          <w:p w:rsidR="00837BF4" w:rsidRPr="00837BF4" w:rsidRDefault="00837BF4" w:rsidP="00837BF4">
            <w:pPr>
              <w:jc w:val="center"/>
              <w:rPr>
                <w:rFonts w:cstheme="minorHAnsi"/>
                <w:b/>
                <w:bCs/>
                <w:sz w:val="24"/>
                <w:szCs w:val="24"/>
              </w:rPr>
            </w:pPr>
            <w:r w:rsidRPr="00837BF4">
              <w:rPr>
                <w:rFonts w:cstheme="minorHAnsi"/>
                <w:b/>
                <w:bCs/>
                <w:sz w:val="24"/>
                <w:szCs w:val="24"/>
                <w:rtl/>
              </w:rPr>
              <w:t>الضوضاء</w:t>
            </w:r>
          </w:p>
        </w:tc>
      </w:tr>
      <w:tr w:rsidR="00837BF4" w:rsidRPr="003D740B" w:rsidTr="0038469C">
        <w:trPr>
          <w:trHeight w:val="70"/>
        </w:trPr>
        <w:tc>
          <w:tcPr>
            <w:tcW w:w="7308" w:type="dxa"/>
            <w:tcBorders>
              <w:top w:val="single" w:sz="4" w:space="0" w:color="auto"/>
              <w:bottom w:val="single" w:sz="4" w:space="0" w:color="auto"/>
            </w:tcBorders>
            <w:vAlign w:val="center"/>
          </w:tcPr>
          <w:p w:rsidR="00837BF4" w:rsidRDefault="00056C28" w:rsidP="00056C28">
            <w:pPr>
              <w:bidi/>
              <w:spacing w:before="60" w:after="0" w:line="240" w:lineRule="auto"/>
              <w:jc w:val="both"/>
              <w:rPr>
                <w:rFonts w:eastAsia="Times New Roman" w:cs="Calibri"/>
                <w:b/>
                <w:bCs/>
                <w:sz w:val="24"/>
                <w:szCs w:val="24"/>
              </w:rPr>
            </w:pPr>
            <w:r w:rsidRPr="00056C28">
              <w:rPr>
                <w:rFonts w:eastAsia="Times New Roman" w:cs="Calibri"/>
                <w:b/>
                <w:bCs/>
                <w:sz w:val="24"/>
                <w:szCs w:val="24"/>
                <w:rtl/>
              </w:rPr>
              <w:t>يقع موقع المشروع في منطقة مأهولة بالسكان. لا توجد حياة برية ملحوظة ولا توجد أنواع نباتية طبيعية مهمة في منطقة المشروع. هذا يرجع أساسا إلى الأنشطة البشرية والوجود في المنطقة. لم يتم تحديد أنواع نادرة أو معرضة للانقراض داخل أو بالقرب من موقع المشروع. لا توجد مناطق محمية داخل موقع المشروع.</w:t>
            </w:r>
          </w:p>
          <w:p w:rsidR="00056C28" w:rsidRPr="00056C28" w:rsidRDefault="00056C28" w:rsidP="00056C28">
            <w:pPr>
              <w:bidi/>
              <w:spacing w:before="60" w:after="0" w:line="240" w:lineRule="auto"/>
              <w:jc w:val="both"/>
              <w:rPr>
                <w:rFonts w:eastAsia="Times New Roman" w:cs="Calibri"/>
                <w:b/>
                <w:bCs/>
                <w:sz w:val="16"/>
                <w:szCs w:val="16"/>
                <w:rtl/>
              </w:rPr>
            </w:pPr>
          </w:p>
        </w:tc>
        <w:tc>
          <w:tcPr>
            <w:tcW w:w="2849" w:type="dxa"/>
            <w:tcBorders>
              <w:top w:val="single" w:sz="4" w:space="0" w:color="auto"/>
              <w:bottom w:val="single" w:sz="4" w:space="0" w:color="auto"/>
            </w:tcBorders>
            <w:shd w:val="clear" w:color="auto" w:fill="auto"/>
          </w:tcPr>
          <w:p w:rsidR="00837BF4" w:rsidRPr="00837BF4" w:rsidRDefault="00837BF4" w:rsidP="00837BF4">
            <w:pPr>
              <w:jc w:val="center"/>
              <w:rPr>
                <w:rFonts w:cstheme="minorHAnsi"/>
                <w:b/>
                <w:bCs/>
                <w:sz w:val="24"/>
                <w:szCs w:val="24"/>
              </w:rPr>
            </w:pPr>
            <w:r w:rsidRPr="00837BF4">
              <w:rPr>
                <w:rFonts w:cstheme="minorHAnsi"/>
                <w:b/>
                <w:bCs/>
                <w:sz w:val="24"/>
                <w:szCs w:val="24"/>
                <w:rtl/>
              </w:rPr>
              <w:t>النباتات والحيوانات</w:t>
            </w:r>
          </w:p>
        </w:tc>
      </w:tr>
      <w:tr w:rsidR="00837BF4" w:rsidRPr="003D740B" w:rsidTr="0038469C">
        <w:trPr>
          <w:trHeight w:val="70"/>
        </w:trPr>
        <w:tc>
          <w:tcPr>
            <w:tcW w:w="7308" w:type="dxa"/>
            <w:tcBorders>
              <w:top w:val="single" w:sz="4" w:space="0" w:color="auto"/>
              <w:bottom w:val="single" w:sz="4" w:space="0" w:color="auto"/>
            </w:tcBorders>
            <w:vAlign w:val="center"/>
          </w:tcPr>
          <w:p w:rsidR="00837BF4" w:rsidRDefault="00056C28" w:rsidP="0038469C">
            <w:pPr>
              <w:bidi/>
              <w:spacing w:before="60" w:after="0" w:line="240" w:lineRule="auto"/>
              <w:jc w:val="both"/>
              <w:rPr>
                <w:rFonts w:eastAsia="Times New Roman" w:cs="Calibri"/>
                <w:b/>
                <w:bCs/>
                <w:sz w:val="24"/>
                <w:szCs w:val="24"/>
              </w:rPr>
            </w:pPr>
            <w:r w:rsidRPr="00056C28">
              <w:rPr>
                <w:rFonts w:eastAsia="Times New Roman" w:cs="Calibri"/>
                <w:b/>
                <w:bCs/>
                <w:sz w:val="24"/>
                <w:szCs w:val="24"/>
                <w:rtl/>
              </w:rPr>
              <w:t>تقع العيادة في منطقة مسطحة نسبيًا.</w:t>
            </w:r>
          </w:p>
          <w:p w:rsidR="00056C28" w:rsidRPr="0038469C" w:rsidRDefault="00056C28" w:rsidP="00056C28">
            <w:pPr>
              <w:bidi/>
              <w:spacing w:before="60" w:after="0" w:line="240" w:lineRule="auto"/>
              <w:jc w:val="both"/>
              <w:rPr>
                <w:rFonts w:eastAsia="Times New Roman" w:cs="Calibri"/>
                <w:b/>
                <w:bCs/>
                <w:sz w:val="24"/>
                <w:szCs w:val="24"/>
                <w:rtl/>
              </w:rPr>
            </w:pPr>
          </w:p>
        </w:tc>
        <w:tc>
          <w:tcPr>
            <w:tcW w:w="2849" w:type="dxa"/>
            <w:tcBorders>
              <w:top w:val="single" w:sz="4" w:space="0" w:color="auto"/>
              <w:bottom w:val="single" w:sz="4" w:space="0" w:color="auto"/>
            </w:tcBorders>
            <w:shd w:val="clear" w:color="auto" w:fill="auto"/>
          </w:tcPr>
          <w:p w:rsidR="00056C28" w:rsidRPr="00837BF4" w:rsidRDefault="00837BF4" w:rsidP="00056C28">
            <w:pPr>
              <w:jc w:val="center"/>
              <w:rPr>
                <w:rFonts w:cstheme="minorHAnsi"/>
                <w:b/>
                <w:bCs/>
                <w:sz w:val="24"/>
                <w:szCs w:val="24"/>
              </w:rPr>
            </w:pPr>
            <w:r w:rsidRPr="00837BF4">
              <w:rPr>
                <w:rFonts w:cstheme="minorHAnsi"/>
                <w:b/>
                <w:bCs/>
                <w:sz w:val="24"/>
                <w:szCs w:val="24"/>
                <w:rtl/>
              </w:rPr>
              <w:t>تضاريس</w:t>
            </w:r>
          </w:p>
        </w:tc>
      </w:tr>
      <w:tr w:rsidR="00056C28" w:rsidRPr="003D740B" w:rsidTr="0038469C">
        <w:trPr>
          <w:trHeight w:val="70"/>
        </w:trPr>
        <w:tc>
          <w:tcPr>
            <w:tcW w:w="7308" w:type="dxa"/>
            <w:tcBorders>
              <w:top w:val="single" w:sz="4" w:space="0" w:color="auto"/>
              <w:bottom w:val="single" w:sz="4" w:space="0" w:color="auto"/>
            </w:tcBorders>
            <w:vAlign w:val="center"/>
          </w:tcPr>
          <w:p w:rsidR="00056C28" w:rsidRDefault="00056C28" w:rsidP="00372A79">
            <w:pPr>
              <w:bidi/>
              <w:spacing w:before="60" w:after="0" w:line="240" w:lineRule="auto"/>
              <w:rPr>
                <w:rFonts w:eastAsia="Times New Roman" w:cs="Calibri"/>
                <w:b/>
                <w:bCs/>
                <w:sz w:val="24"/>
                <w:szCs w:val="24"/>
              </w:rPr>
            </w:pPr>
            <w:r w:rsidRPr="00056C28">
              <w:rPr>
                <w:rFonts w:eastAsia="Times New Roman" w:cs="Calibri"/>
                <w:b/>
                <w:bCs/>
                <w:sz w:val="24"/>
                <w:szCs w:val="24"/>
                <w:rtl/>
              </w:rPr>
              <w:t>العيادة محاطة بالأراضي الزراعية والوحدات السكنية كما هو مبين في الشكل أدناه.</w:t>
            </w:r>
          </w:p>
          <w:p w:rsidR="00056C28" w:rsidRDefault="00372A79" w:rsidP="00372A79">
            <w:pPr>
              <w:bidi/>
              <w:spacing w:before="60" w:after="0" w:line="240" w:lineRule="auto"/>
              <w:jc w:val="center"/>
              <w:rPr>
                <w:rFonts w:eastAsia="Times New Roman" w:cs="Calibri"/>
                <w:b/>
                <w:bCs/>
                <w:sz w:val="24"/>
                <w:szCs w:val="24"/>
              </w:rPr>
            </w:pPr>
            <w:r>
              <w:rPr>
                <w:rFonts w:cs="Calibri"/>
                <w:b/>
                <w:bCs/>
                <w:noProof/>
                <w:sz w:val="24"/>
                <w:szCs w:val="24"/>
                <w:rtl/>
              </w:rPr>
              <w:drawing>
                <wp:anchor distT="0" distB="0" distL="114300" distR="114300" simplePos="0" relativeHeight="251667456" behindDoc="0" locked="0" layoutInCell="1" allowOverlap="1" wp14:anchorId="05C58774" wp14:editId="05EA31B4">
                  <wp:simplePos x="0" y="0"/>
                  <wp:positionH relativeFrom="column">
                    <wp:posOffset>1451610</wp:posOffset>
                  </wp:positionH>
                  <wp:positionV relativeFrom="paragraph">
                    <wp:posOffset>182880</wp:posOffset>
                  </wp:positionV>
                  <wp:extent cx="1487170" cy="259080"/>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7170" cy="259080"/>
                          </a:xfrm>
                          <a:prstGeom prst="rect">
                            <a:avLst/>
                          </a:prstGeom>
                          <a:noFill/>
                        </pic:spPr>
                      </pic:pic>
                    </a:graphicData>
                  </a:graphic>
                  <wp14:sizeRelH relativeFrom="page">
                    <wp14:pctWidth>0</wp14:pctWidth>
                  </wp14:sizeRelH>
                  <wp14:sizeRelV relativeFrom="page">
                    <wp14:pctHeight>0</wp14:pctHeight>
                  </wp14:sizeRelV>
                </wp:anchor>
              </w:drawing>
            </w:r>
            <w:r w:rsidR="00FB0A0B">
              <w:rPr>
                <w:rFonts w:ascii="Calibri" w:eastAsia="Times New Roman" w:hAnsi="Calibri"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pt;margin-top:12.45pt;width:301.55pt;height:188.25pt;z-index:251666432;mso-position-horizontal-relative:text;mso-position-vertical-relative:text;mso-width-relative:page;mso-height-relative:page">
                  <v:imagedata r:id="rId15" o:title=""/>
                </v:shape>
                <o:OLEObject Type="Embed" ProgID="PBrush" ShapeID="_x0000_s1026" DrawAspect="Content" ObjectID="_1643616569" r:id="rId16"/>
              </w:pict>
            </w: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372A79" w:rsidRDefault="00372A79" w:rsidP="00372A79">
            <w:pPr>
              <w:bidi/>
              <w:spacing w:before="60" w:after="0" w:line="240" w:lineRule="auto"/>
              <w:jc w:val="center"/>
              <w:rPr>
                <w:rFonts w:eastAsia="Times New Roman" w:cs="Calibri"/>
                <w:b/>
                <w:bCs/>
                <w:sz w:val="24"/>
                <w:szCs w:val="24"/>
              </w:rPr>
            </w:pPr>
          </w:p>
          <w:p w:rsidR="00372A79" w:rsidRPr="00056C28" w:rsidRDefault="00372A79" w:rsidP="00372A79">
            <w:pPr>
              <w:bidi/>
              <w:spacing w:before="60" w:after="0" w:line="240" w:lineRule="auto"/>
              <w:jc w:val="center"/>
              <w:rPr>
                <w:rFonts w:eastAsia="Times New Roman" w:cs="Calibri"/>
                <w:b/>
                <w:bCs/>
                <w:sz w:val="24"/>
                <w:szCs w:val="24"/>
                <w:rtl/>
              </w:rPr>
            </w:pPr>
            <w:r w:rsidRPr="00372A79">
              <w:rPr>
                <w:rFonts w:eastAsia="Times New Roman" w:cs="Calibri"/>
                <w:b/>
                <w:bCs/>
                <w:sz w:val="24"/>
                <w:szCs w:val="24"/>
                <w:rtl/>
              </w:rPr>
              <w:t>الشكل 5: استخدام الأرض حول عيادة المنصورية التجريبية</w:t>
            </w:r>
          </w:p>
        </w:tc>
        <w:tc>
          <w:tcPr>
            <w:tcW w:w="2849" w:type="dxa"/>
            <w:tcBorders>
              <w:top w:val="single" w:sz="4" w:space="0" w:color="auto"/>
              <w:bottom w:val="single" w:sz="4" w:space="0" w:color="auto"/>
            </w:tcBorders>
            <w:shd w:val="clear" w:color="auto" w:fill="auto"/>
          </w:tcPr>
          <w:p w:rsidR="00056C28" w:rsidRPr="00837BF4" w:rsidRDefault="00056C28" w:rsidP="00056C28">
            <w:pPr>
              <w:jc w:val="center"/>
              <w:rPr>
                <w:rFonts w:cstheme="minorHAnsi"/>
                <w:b/>
                <w:bCs/>
                <w:sz w:val="24"/>
                <w:szCs w:val="24"/>
                <w:rtl/>
              </w:rPr>
            </w:pPr>
            <w:r w:rsidRPr="00056C28">
              <w:rPr>
                <w:rFonts w:cs="Calibri"/>
                <w:b/>
                <w:bCs/>
                <w:sz w:val="24"/>
                <w:szCs w:val="24"/>
                <w:rtl/>
              </w:rPr>
              <w:t>استخدام الأراضي</w:t>
            </w:r>
          </w:p>
        </w:tc>
      </w:tr>
      <w:tr w:rsidR="00372A79" w:rsidRPr="003D740B" w:rsidTr="0038469C">
        <w:trPr>
          <w:trHeight w:val="70"/>
        </w:trPr>
        <w:tc>
          <w:tcPr>
            <w:tcW w:w="7308" w:type="dxa"/>
            <w:tcBorders>
              <w:top w:val="single" w:sz="4" w:space="0" w:color="auto"/>
              <w:bottom w:val="single" w:sz="4" w:space="0" w:color="auto"/>
            </w:tcBorders>
            <w:vAlign w:val="center"/>
          </w:tcPr>
          <w:p w:rsidR="00372A79" w:rsidRDefault="001A5139" w:rsidP="001A5139">
            <w:pPr>
              <w:bidi/>
              <w:spacing w:before="60" w:after="0" w:line="240" w:lineRule="auto"/>
              <w:jc w:val="both"/>
              <w:rPr>
                <w:rFonts w:eastAsia="Times New Roman" w:cs="Calibri"/>
                <w:b/>
                <w:bCs/>
                <w:sz w:val="24"/>
                <w:szCs w:val="24"/>
                <w:rtl/>
              </w:rPr>
            </w:pPr>
            <w:r w:rsidRPr="001A5139">
              <w:rPr>
                <w:rFonts w:eastAsia="Times New Roman" w:cs="Calibri"/>
                <w:b/>
                <w:bCs/>
                <w:sz w:val="24"/>
                <w:szCs w:val="24"/>
                <w:rtl/>
              </w:rPr>
              <w:lastRenderedPageBreak/>
              <w:t>جميع البنية التحتية في جميع أنحاء العيادة متاحة والعيادة متصلة بشبكة إمدادات المياه المحلية ، وشبكة الكهرباء والمياه العادمة</w:t>
            </w:r>
            <w:r w:rsidRPr="001A5139">
              <w:rPr>
                <w:rFonts w:eastAsia="Times New Roman" w:cs="Calibri"/>
                <w:b/>
                <w:bCs/>
                <w:sz w:val="24"/>
                <w:szCs w:val="24"/>
              </w:rPr>
              <w:t>.</w:t>
            </w:r>
            <w:r>
              <w:rPr>
                <w:rFonts w:eastAsia="Times New Roman" w:cs="Calibri" w:hint="cs"/>
                <w:b/>
                <w:bCs/>
                <w:sz w:val="24"/>
                <w:szCs w:val="24"/>
                <w:rtl/>
              </w:rPr>
              <w:t xml:space="preserve"> </w:t>
            </w:r>
            <w:r w:rsidRPr="001A5139">
              <w:rPr>
                <w:rFonts w:eastAsia="Times New Roman" w:cs="Calibri"/>
                <w:b/>
                <w:bCs/>
                <w:sz w:val="24"/>
                <w:szCs w:val="24"/>
                <w:rtl/>
              </w:rPr>
              <w:t>يقع موقع الإلقاء المنظم على بعد حوالي 6 كيلومترات من عيادة المنصورية الصحية وسيتم استخدامه للتخلص من نفايات الهدم والبناء</w:t>
            </w:r>
            <w:r w:rsidRPr="001A5139">
              <w:rPr>
                <w:rFonts w:eastAsia="Times New Roman" w:cs="Calibri"/>
                <w:b/>
                <w:bCs/>
                <w:sz w:val="24"/>
                <w:szCs w:val="24"/>
              </w:rPr>
              <w:t>.</w:t>
            </w:r>
            <w:r>
              <w:rPr>
                <w:rFonts w:eastAsia="Times New Roman" w:cs="Calibri" w:hint="cs"/>
                <w:b/>
                <w:bCs/>
                <w:sz w:val="24"/>
                <w:szCs w:val="24"/>
                <w:rtl/>
              </w:rPr>
              <w:t xml:space="preserve"> </w:t>
            </w:r>
            <w:r w:rsidRPr="001A5139">
              <w:rPr>
                <w:rFonts w:eastAsia="Times New Roman" w:cs="Calibri"/>
                <w:b/>
                <w:bCs/>
                <w:sz w:val="24"/>
                <w:szCs w:val="24"/>
                <w:rtl/>
              </w:rPr>
              <w:t>سيتم نقل النفايات الطبية إلى محرقة مستشفى هانكين المركزي كما هو موضح بالتفصيل في تدابير التخفيف وفي خطة إدارة النفايات الطبية (الملحق 5</w:t>
            </w:r>
            <w:r>
              <w:rPr>
                <w:rFonts w:eastAsia="Times New Roman" w:cs="Calibri" w:hint="cs"/>
                <w:b/>
                <w:bCs/>
                <w:sz w:val="24"/>
                <w:szCs w:val="24"/>
                <w:rtl/>
              </w:rPr>
              <w:t xml:space="preserve">) </w:t>
            </w:r>
            <w:r w:rsidRPr="001A5139">
              <w:rPr>
                <w:rFonts w:eastAsia="Times New Roman" w:cs="Calibri"/>
                <w:b/>
                <w:bCs/>
                <w:sz w:val="24"/>
                <w:szCs w:val="24"/>
                <w:rtl/>
              </w:rPr>
              <w:t>سيتم تنسيق التخلص من النفايات مع مديرية بلدية حنكين ومع مديرية البيئة.</w:t>
            </w:r>
          </w:p>
          <w:p w:rsidR="006369C7" w:rsidRPr="006369C7" w:rsidRDefault="006369C7" w:rsidP="006369C7">
            <w:pPr>
              <w:bidi/>
              <w:spacing w:before="60" w:after="0" w:line="240" w:lineRule="auto"/>
              <w:jc w:val="both"/>
              <w:rPr>
                <w:rFonts w:eastAsia="Times New Roman" w:cs="Calibri"/>
                <w:b/>
                <w:bCs/>
                <w:sz w:val="16"/>
                <w:szCs w:val="16"/>
                <w:rtl/>
              </w:rPr>
            </w:pPr>
          </w:p>
        </w:tc>
        <w:tc>
          <w:tcPr>
            <w:tcW w:w="2849" w:type="dxa"/>
            <w:tcBorders>
              <w:top w:val="single" w:sz="4" w:space="0" w:color="auto"/>
              <w:bottom w:val="single" w:sz="4" w:space="0" w:color="auto"/>
            </w:tcBorders>
            <w:shd w:val="clear" w:color="auto" w:fill="auto"/>
          </w:tcPr>
          <w:p w:rsidR="006369C7" w:rsidRDefault="006369C7" w:rsidP="00372A79">
            <w:pPr>
              <w:jc w:val="center"/>
              <w:rPr>
                <w:rFonts w:cstheme="minorHAnsi"/>
                <w:b/>
                <w:bCs/>
                <w:sz w:val="24"/>
                <w:szCs w:val="24"/>
                <w:rtl/>
              </w:rPr>
            </w:pPr>
          </w:p>
          <w:p w:rsidR="00372A79" w:rsidRPr="00372A79" w:rsidRDefault="00372A79" w:rsidP="00372A79">
            <w:pPr>
              <w:jc w:val="center"/>
              <w:rPr>
                <w:rFonts w:cstheme="minorHAnsi"/>
                <w:b/>
                <w:bCs/>
                <w:sz w:val="24"/>
                <w:szCs w:val="24"/>
              </w:rPr>
            </w:pPr>
            <w:r w:rsidRPr="00372A79">
              <w:rPr>
                <w:rFonts w:cstheme="minorHAnsi"/>
                <w:b/>
                <w:bCs/>
                <w:sz w:val="24"/>
                <w:szCs w:val="24"/>
                <w:rtl/>
              </w:rPr>
              <w:t>المرافق العامة والتخلص من النفايات الصلبة</w:t>
            </w:r>
          </w:p>
        </w:tc>
      </w:tr>
      <w:tr w:rsidR="00372A79" w:rsidRPr="003D740B" w:rsidTr="0038469C">
        <w:trPr>
          <w:trHeight w:val="70"/>
        </w:trPr>
        <w:tc>
          <w:tcPr>
            <w:tcW w:w="7308" w:type="dxa"/>
            <w:tcBorders>
              <w:top w:val="single" w:sz="4" w:space="0" w:color="auto"/>
              <w:bottom w:val="single" w:sz="4" w:space="0" w:color="auto"/>
            </w:tcBorders>
            <w:vAlign w:val="center"/>
          </w:tcPr>
          <w:p w:rsidR="00372A79" w:rsidRDefault="001A5139" w:rsidP="00372A79">
            <w:pPr>
              <w:bidi/>
              <w:spacing w:before="60" w:after="0" w:line="240" w:lineRule="auto"/>
              <w:rPr>
                <w:rFonts w:eastAsia="Times New Roman" w:cs="Calibri"/>
                <w:b/>
                <w:bCs/>
                <w:sz w:val="24"/>
                <w:szCs w:val="24"/>
                <w:rtl/>
              </w:rPr>
            </w:pPr>
            <w:r w:rsidRPr="001A5139">
              <w:rPr>
                <w:rFonts w:eastAsia="Times New Roman" w:cs="Calibri"/>
                <w:b/>
                <w:bCs/>
                <w:sz w:val="24"/>
                <w:szCs w:val="24"/>
                <w:rtl/>
              </w:rPr>
              <w:t>لا توجد مواقع ذات قيمة ثقافية بالقرب من عيادة المنصورية التجريبية.</w:t>
            </w:r>
          </w:p>
          <w:p w:rsidR="006369C7" w:rsidRPr="006369C7" w:rsidRDefault="006369C7" w:rsidP="006369C7">
            <w:pPr>
              <w:bidi/>
              <w:spacing w:before="60" w:after="0" w:line="240" w:lineRule="auto"/>
              <w:rPr>
                <w:rFonts w:eastAsia="Times New Roman" w:cs="Calibri"/>
                <w:b/>
                <w:bCs/>
                <w:sz w:val="16"/>
                <w:szCs w:val="16"/>
                <w:rtl/>
              </w:rPr>
            </w:pPr>
          </w:p>
        </w:tc>
        <w:tc>
          <w:tcPr>
            <w:tcW w:w="2849" w:type="dxa"/>
            <w:tcBorders>
              <w:top w:val="single" w:sz="4" w:space="0" w:color="auto"/>
              <w:bottom w:val="single" w:sz="4" w:space="0" w:color="auto"/>
            </w:tcBorders>
            <w:shd w:val="clear" w:color="auto" w:fill="auto"/>
          </w:tcPr>
          <w:p w:rsidR="00372A79" w:rsidRPr="00372A79" w:rsidRDefault="00372A79" w:rsidP="00372A79">
            <w:pPr>
              <w:jc w:val="center"/>
              <w:rPr>
                <w:rFonts w:cstheme="minorHAnsi"/>
                <w:b/>
                <w:bCs/>
                <w:sz w:val="24"/>
                <w:szCs w:val="24"/>
              </w:rPr>
            </w:pPr>
            <w:r w:rsidRPr="00372A79">
              <w:rPr>
                <w:rFonts w:cstheme="minorHAnsi"/>
                <w:b/>
                <w:bCs/>
                <w:sz w:val="24"/>
                <w:szCs w:val="24"/>
                <w:rtl/>
              </w:rPr>
              <w:t>تراث</w:t>
            </w:r>
          </w:p>
        </w:tc>
      </w:tr>
      <w:tr w:rsidR="00372A79" w:rsidRPr="003D740B" w:rsidTr="0038469C">
        <w:trPr>
          <w:trHeight w:val="70"/>
        </w:trPr>
        <w:tc>
          <w:tcPr>
            <w:tcW w:w="7308" w:type="dxa"/>
            <w:tcBorders>
              <w:top w:val="single" w:sz="4" w:space="0" w:color="auto"/>
              <w:bottom w:val="single" w:sz="4" w:space="0" w:color="auto"/>
            </w:tcBorders>
            <w:vAlign w:val="center"/>
          </w:tcPr>
          <w:p w:rsidR="001A5139" w:rsidRPr="001A5139" w:rsidRDefault="001A5139" w:rsidP="006369C7">
            <w:pPr>
              <w:bidi/>
              <w:spacing w:before="60" w:after="0" w:line="240" w:lineRule="auto"/>
              <w:jc w:val="both"/>
              <w:rPr>
                <w:rFonts w:eastAsia="Times New Roman" w:cs="Calibri"/>
                <w:b/>
                <w:bCs/>
                <w:sz w:val="24"/>
                <w:szCs w:val="24"/>
                <w:rtl/>
              </w:rPr>
            </w:pPr>
            <w:r w:rsidRPr="001A5139">
              <w:rPr>
                <w:rFonts w:eastAsia="Times New Roman" w:cs="Calibri"/>
                <w:b/>
                <w:bCs/>
                <w:sz w:val="24"/>
                <w:szCs w:val="24"/>
                <w:rtl/>
              </w:rPr>
              <w:t>يبلغ عدد سكان المنصورية حوالي 15722 نسمة. السكان فقراء إلى فقراء جدا</w:t>
            </w:r>
            <w:r w:rsidRPr="001A5139">
              <w:rPr>
                <w:rFonts w:eastAsia="Times New Roman" w:cs="Calibri"/>
                <w:b/>
                <w:bCs/>
                <w:sz w:val="24"/>
                <w:szCs w:val="24"/>
              </w:rPr>
              <w:t>.</w:t>
            </w:r>
            <w:r>
              <w:rPr>
                <w:rFonts w:eastAsia="Times New Roman" w:cs="Calibri" w:hint="cs"/>
                <w:b/>
                <w:bCs/>
                <w:sz w:val="24"/>
                <w:szCs w:val="24"/>
                <w:rtl/>
              </w:rPr>
              <w:t xml:space="preserve"> </w:t>
            </w:r>
            <w:r w:rsidRPr="001A5139">
              <w:rPr>
                <w:rFonts w:eastAsia="Times New Roman" w:cs="Calibri"/>
                <w:b/>
                <w:bCs/>
                <w:sz w:val="24"/>
                <w:szCs w:val="24"/>
                <w:rtl/>
              </w:rPr>
              <w:t>خرج العديد من المدارس عن الخدمة بسبب الحرب ، وتدهور النظام التعليمي بسبب نقص الموارد والهجرة والتهجير الداخلي للمعلمين والطلاب والتهديدات الأمنية</w:t>
            </w:r>
            <w:r w:rsidRPr="001A5139">
              <w:rPr>
                <w:rFonts w:eastAsia="Times New Roman" w:cs="Calibri"/>
                <w:b/>
                <w:bCs/>
                <w:sz w:val="24"/>
                <w:szCs w:val="24"/>
              </w:rPr>
              <w:t>.</w:t>
            </w:r>
          </w:p>
          <w:p w:rsidR="001A5139" w:rsidRPr="001A5139" w:rsidRDefault="001A5139" w:rsidP="006369C7">
            <w:pPr>
              <w:bidi/>
              <w:spacing w:before="60" w:after="0" w:line="240" w:lineRule="auto"/>
              <w:jc w:val="both"/>
              <w:rPr>
                <w:rFonts w:eastAsia="Times New Roman" w:cs="Calibri"/>
                <w:b/>
                <w:bCs/>
                <w:sz w:val="24"/>
                <w:szCs w:val="24"/>
                <w:rtl/>
              </w:rPr>
            </w:pPr>
            <w:r w:rsidRPr="001A5139">
              <w:rPr>
                <w:rFonts w:eastAsia="Times New Roman" w:cs="Calibri"/>
                <w:b/>
                <w:bCs/>
                <w:sz w:val="24"/>
                <w:szCs w:val="24"/>
                <w:rtl/>
              </w:rPr>
              <w:t>لا يوجد بائعون على جانب الطريق بالقرب من العيادة ، سواء كانوا مرخصين أو غير مرخصين والذين يحتاجون إلى النزوح بسبب أنشطة إعادة التأهيل</w:t>
            </w:r>
            <w:r w:rsidRPr="001A5139">
              <w:rPr>
                <w:rFonts w:eastAsia="Times New Roman" w:cs="Calibri"/>
                <w:b/>
                <w:bCs/>
                <w:sz w:val="24"/>
                <w:szCs w:val="24"/>
              </w:rPr>
              <w:t>.</w:t>
            </w:r>
            <w:r>
              <w:rPr>
                <w:rFonts w:eastAsia="Times New Roman" w:cs="Calibri" w:hint="cs"/>
                <w:b/>
                <w:bCs/>
                <w:sz w:val="24"/>
                <w:szCs w:val="24"/>
                <w:rtl/>
              </w:rPr>
              <w:t xml:space="preserve"> </w:t>
            </w:r>
            <w:r w:rsidRPr="001A5139">
              <w:rPr>
                <w:rFonts w:eastAsia="Times New Roman" w:cs="Calibri"/>
                <w:b/>
                <w:bCs/>
                <w:sz w:val="24"/>
                <w:szCs w:val="24"/>
                <w:rtl/>
              </w:rPr>
              <w:t>من المتوقع أنه خلال مرحلة إعادة التأهيل ، سيوفر المشروع فرص عمل مؤقتة جديدة لسكان المجتمع المحلي</w:t>
            </w:r>
            <w:r w:rsidRPr="001A5139">
              <w:rPr>
                <w:rFonts w:eastAsia="Times New Roman" w:cs="Calibri"/>
                <w:b/>
                <w:bCs/>
                <w:sz w:val="24"/>
                <w:szCs w:val="24"/>
              </w:rPr>
              <w:t>.</w:t>
            </w:r>
            <w:r>
              <w:rPr>
                <w:rFonts w:eastAsia="Times New Roman" w:cs="Calibri" w:hint="cs"/>
                <w:b/>
                <w:bCs/>
                <w:sz w:val="24"/>
                <w:szCs w:val="24"/>
                <w:rtl/>
              </w:rPr>
              <w:t xml:space="preserve"> </w:t>
            </w:r>
            <w:r w:rsidRPr="001A5139">
              <w:rPr>
                <w:rFonts w:eastAsia="Times New Roman" w:cs="Calibri"/>
                <w:b/>
                <w:bCs/>
                <w:sz w:val="24"/>
                <w:szCs w:val="24"/>
                <w:rtl/>
              </w:rPr>
              <w:t>هذه ستكون لكل من العمال المهرة وغير المهرة. من المتفق عليه أنه بالنسبة لكلا فئتي العمل ، سيتم إعطاء التفضيل الأول للسكان المحليين</w:t>
            </w:r>
            <w:r w:rsidRPr="001A5139">
              <w:rPr>
                <w:rFonts w:eastAsia="Times New Roman" w:cs="Calibri"/>
                <w:b/>
                <w:bCs/>
                <w:sz w:val="24"/>
                <w:szCs w:val="24"/>
              </w:rPr>
              <w:t>.</w:t>
            </w:r>
          </w:p>
          <w:p w:rsidR="00372A79" w:rsidRDefault="001A5139" w:rsidP="006369C7">
            <w:pPr>
              <w:bidi/>
              <w:spacing w:before="60" w:after="0" w:line="240" w:lineRule="auto"/>
              <w:jc w:val="both"/>
              <w:rPr>
                <w:rFonts w:eastAsia="Times New Roman" w:cs="Calibri"/>
                <w:b/>
                <w:bCs/>
                <w:sz w:val="24"/>
                <w:szCs w:val="24"/>
                <w:rtl/>
              </w:rPr>
            </w:pPr>
            <w:r w:rsidRPr="001A5139">
              <w:rPr>
                <w:rFonts w:eastAsia="Times New Roman" w:cs="Calibri"/>
                <w:b/>
                <w:bCs/>
                <w:sz w:val="24"/>
                <w:szCs w:val="24"/>
                <w:rtl/>
              </w:rPr>
              <w:t>ومع ذلك ، في حالة الجوانب السلبية التي قد لا يتم تحديدها في هذه المرحلة ، سيكون المجتمع المحلي قادرًا على توصيل شكاواهم من خلال آلية تعويض المظالم (</w:t>
            </w:r>
            <w:r w:rsidRPr="001A5139">
              <w:rPr>
                <w:rFonts w:eastAsia="Times New Roman" w:cs="Calibri"/>
                <w:b/>
                <w:bCs/>
                <w:sz w:val="24"/>
                <w:szCs w:val="24"/>
              </w:rPr>
              <w:t>GRM</w:t>
            </w:r>
            <w:r w:rsidRPr="001A5139">
              <w:rPr>
                <w:rFonts w:eastAsia="Times New Roman" w:cs="Calibri"/>
                <w:b/>
                <w:bCs/>
                <w:sz w:val="24"/>
                <w:szCs w:val="24"/>
                <w:rtl/>
              </w:rPr>
              <w:t xml:space="preserve">) التي طورتها </w:t>
            </w:r>
            <w:r w:rsidRPr="001A5139">
              <w:rPr>
                <w:rFonts w:eastAsia="Times New Roman" w:cs="Calibri"/>
                <w:b/>
                <w:bCs/>
                <w:sz w:val="24"/>
                <w:szCs w:val="24"/>
              </w:rPr>
              <w:t>PMT</w:t>
            </w:r>
            <w:r w:rsidRPr="001A5139">
              <w:rPr>
                <w:rFonts w:eastAsia="Times New Roman" w:cs="Calibri"/>
                <w:b/>
                <w:bCs/>
                <w:sz w:val="24"/>
                <w:szCs w:val="24"/>
                <w:rtl/>
              </w:rPr>
              <w:t xml:space="preserve"> وسيكون من السهل الوصول إليها.</w:t>
            </w:r>
          </w:p>
          <w:p w:rsidR="006369C7" w:rsidRPr="006369C7" w:rsidRDefault="006369C7" w:rsidP="006369C7">
            <w:pPr>
              <w:bidi/>
              <w:spacing w:before="60" w:after="0" w:line="240" w:lineRule="auto"/>
              <w:jc w:val="both"/>
              <w:rPr>
                <w:rFonts w:eastAsia="Times New Roman" w:cs="Calibri"/>
                <w:b/>
                <w:bCs/>
                <w:sz w:val="8"/>
                <w:szCs w:val="8"/>
                <w:rtl/>
              </w:rPr>
            </w:pPr>
          </w:p>
        </w:tc>
        <w:tc>
          <w:tcPr>
            <w:tcW w:w="2849" w:type="dxa"/>
            <w:tcBorders>
              <w:top w:val="single" w:sz="4" w:space="0" w:color="auto"/>
              <w:bottom w:val="single" w:sz="4" w:space="0" w:color="auto"/>
            </w:tcBorders>
            <w:shd w:val="clear" w:color="auto" w:fill="auto"/>
          </w:tcPr>
          <w:p w:rsidR="00372A79" w:rsidRPr="00372A79" w:rsidRDefault="00372A79" w:rsidP="00372A79">
            <w:pPr>
              <w:jc w:val="center"/>
              <w:rPr>
                <w:rFonts w:cstheme="minorHAnsi"/>
                <w:b/>
                <w:bCs/>
                <w:sz w:val="24"/>
                <w:szCs w:val="24"/>
              </w:rPr>
            </w:pPr>
            <w:r w:rsidRPr="00372A79">
              <w:rPr>
                <w:rFonts w:cstheme="minorHAnsi"/>
                <w:b/>
                <w:bCs/>
                <w:sz w:val="24"/>
                <w:szCs w:val="24"/>
                <w:rtl/>
              </w:rPr>
              <w:t>الاجتماعية والاقتصاد</w:t>
            </w:r>
          </w:p>
        </w:tc>
      </w:tr>
      <w:tr w:rsidR="00372A79" w:rsidRPr="003D740B" w:rsidTr="0038469C">
        <w:trPr>
          <w:trHeight w:val="70"/>
        </w:trPr>
        <w:tc>
          <w:tcPr>
            <w:tcW w:w="7308" w:type="dxa"/>
            <w:tcBorders>
              <w:top w:val="single" w:sz="4" w:space="0" w:color="auto"/>
              <w:bottom w:val="single" w:sz="4" w:space="0" w:color="auto"/>
            </w:tcBorders>
            <w:vAlign w:val="center"/>
          </w:tcPr>
          <w:p w:rsidR="00372A79" w:rsidRPr="00056C28" w:rsidRDefault="001A5139" w:rsidP="006369C7">
            <w:pPr>
              <w:bidi/>
              <w:spacing w:before="60" w:after="0" w:line="240" w:lineRule="auto"/>
              <w:jc w:val="both"/>
              <w:rPr>
                <w:rFonts w:eastAsia="Times New Roman" w:cs="Calibri"/>
                <w:b/>
                <w:bCs/>
                <w:sz w:val="24"/>
                <w:szCs w:val="24"/>
                <w:rtl/>
              </w:rPr>
            </w:pPr>
            <w:r w:rsidRPr="001A5139">
              <w:rPr>
                <w:rFonts w:eastAsia="Times New Roman" w:cs="Calibri"/>
                <w:b/>
                <w:bCs/>
                <w:sz w:val="24"/>
                <w:szCs w:val="24"/>
                <w:rtl/>
              </w:rPr>
              <w:t>حصلت المنطقة على تصريح من وزارة الصحة / مديرية ديالا الصحية لعدم وجود ذخائر غير منفجرة / مخلفات الحرب القابلة للانفجار (انظر الملحق 4). ومع ذلك ، لا يزال الاكتشاف العرضي ممكنًا. في حالة الاكتشاف ، يجب إخلاء الموظفين على الفور والاتصال بالقوات المسلحة. لا يمكن استئناف الأعمال إلا بعد إزالة الذخائر.</w:t>
            </w:r>
          </w:p>
        </w:tc>
        <w:tc>
          <w:tcPr>
            <w:tcW w:w="2849" w:type="dxa"/>
            <w:tcBorders>
              <w:top w:val="single" w:sz="4" w:space="0" w:color="auto"/>
              <w:bottom w:val="single" w:sz="4" w:space="0" w:color="auto"/>
            </w:tcBorders>
            <w:shd w:val="clear" w:color="auto" w:fill="auto"/>
          </w:tcPr>
          <w:p w:rsidR="00372A79" w:rsidRPr="00372A79" w:rsidRDefault="00372A79" w:rsidP="00372A79">
            <w:pPr>
              <w:jc w:val="center"/>
              <w:rPr>
                <w:rFonts w:cstheme="minorHAnsi"/>
                <w:b/>
                <w:bCs/>
                <w:sz w:val="24"/>
                <w:szCs w:val="24"/>
              </w:rPr>
            </w:pPr>
            <w:r w:rsidRPr="00372A79">
              <w:rPr>
                <w:rFonts w:cstheme="minorHAnsi"/>
                <w:b/>
                <w:bCs/>
                <w:sz w:val="24"/>
                <w:szCs w:val="24"/>
                <w:rtl/>
              </w:rPr>
              <w:t>إزالة الذخائر غير المتفجرة / المتفجرات من مخلفات الحرب</w:t>
            </w:r>
          </w:p>
        </w:tc>
      </w:tr>
      <w:tr w:rsidR="00372A79" w:rsidRPr="003D740B" w:rsidTr="0038469C">
        <w:trPr>
          <w:trHeight w:val="70"/>
        </w:trPr>
        <w:tc>
          <w:tcPr>
            <w:tcW w:w="7308" w:type="dxa"/>
            <w:tcBorders>
              <w:top w:val="single" w:sz="4" w:space="0" w:color="auto"/>
              <w:bottom w:val="single" w:sz="4" w:space="0" w:color="auto"/>
            </w:tcBorders>
            <w:vAlign w:val="center"/>
          </w:tcPr>
          <w:p w:rsidR="00372A79" w:rsidRDefault="006369C7" w:rsidP="006369C7">
            <w:pPr>
              <w:bidi/>
              <w:spacing w:before="60" w:after="0" w:line="240" w:lineRule="auto"/>
              <w:jc w:val="both"/>
              <w:rPr>
                <w:rFonts w:eastAsia="Times New Roman" w:cs="Calibri"/>
                <w:b/>
                <w:bCs/>
                <w:sz w:val="24"/>
                <w:szCs w:val="24"/>
                <w:rtl/>
              </w:rPr>
            </w:pPr>
            <w:r w:rsidRPr="006369C7">
              <w:rPr>
                <w:rFonts w:eastAsia="Times New Roman" w:cs="Calibri"/>
                <w:b/>
                <w:bCs/>
                <w:sz w:val="24"/>
                <w:szCs w:val="24"/>
                <w:rtl/>
              </w:rPr>
              <w:t>مواد البناء المطلوبة هي: الركام ، الحصى ، وقود الديزل (لمعدات البناء) والمياه</w:t>
            </w:r>
            <w:r w:rsidRPr="006369C7">
              <w:rPr>
                <w:rFonts w:eastAsia="Times New Roman" w:cs="Calibri"/>
                <w:b/>
                <w:bCs/>
                <w:sz w:val="24"/>
                <w:szCs w:val="24"/>
              </w:rPr>
              <w:t>.</w:t>
            </w:r>
            <w:r>
              <w:rPr>
                <w:rFonts w:eastAsia="Times New Roman" w:cs="Calibri" w:hint="cs"/>
                <w:b/>
                <w:bCs/>
                <w:sz w:val="24"/>
                <w:szCs w:val="24"/>
                <w:rtl/>
              </w:rPr>
              <w:t xml:space="preserve"> </w:t>
            </w:r>
            <w:r w:rsidRPr="006369C7">
              <w:rPr>
                <w:rFonts w:eastAsia="Times New Roman" w:cs="Calibri"/>
                <w:b/>
                <w:bCs/>
                <w:sz w:val="24"/>
                <w:szCs w:val="24"/>
                <w:rtl/>
              </w:rPr>
              <w:t>تتوفر مواد البناء المطلوبة على مسافة قصيرة من العيادة من مصادر التشغيل التجارية</w:t>
            </w:r>
            <w:r w:rsidRPr="006369C7">
              <w:rPr>
                <w:rFonts w:eastAsia="Times New Roman" w:cs="Calibri"/>
                <w:b/>
                <w:bCs/>
                <w:sz w:val="24"/>
                <w:szCs w:val="24"/>
              </w:rPr>
              <w:t>.</w:t>
            </w:r>
            <w:r>
              <w:rPr>
                <w:rFonts w:eastAsia="Times New Roman" w:cs="Calibri" w:hint="cs"/>
                <w:b/>
                <w:bCs/>
                <w:sz w:val="24"/>
                <w:szCs w:val="24"/>
                <w:rtl/>
              </w:rPr>
              <w:t xml:space="preserve"> </w:t>
            </w:r>
            <w:r w:rsidRPr="006369C7">
              <w:rPr>
                <w:rFonts w:eastAsia="Times New Roman" w:cs="Calibri"/>
                <w:b/>
                <w:bCs/>
                <w:sz w:val="24"/>
                <w:szCs w:val="24"/>
                <w:rtl/>
              </w:rPr>
              <w:t>سيتم توفير المياه العذبة من نفس المنطقة. سيتم توفير مياه الشرب للعمال والمهندسين عبر المياه المعبأة في زجاجات ، والتي سيتم توفيرها من قبل مورد محلي.</w:t>
            </w:r>
          </w:p>
          <w:p w:rsidR="006369C7" w:rsidRPr="006369C7" w:rsidRDefault="006369C7" w:rsidP="006369C7">
            <w:pPr>
              <w:bidi/>
              <w:spacing w:before="60" w:after="0" w:line="240" w:lineRule="auto"/>
              <w:jc w:val="both"/>
              <w:rPr>
                <w:rFonts w:eastAsia="Times New Roman" w:cs="Calibri"/>
                <w:b/>
                <w:bCs/>
                <w:sz w:val="12"/>
                <w:szCs w:val="12"/>
                <w:rtl/>
              </w:rPr>
            </w:pPr>
          </w:p>
        </w:tc>
        <w:tc>
          <w:tcPr>
            <w:tcW w:w="2849" w:type="dxa"/>
            <w:tcBorders>
              <w:top w:val="single" w:sz="4" w:space="0" w:color="auto"/>
              <w:bottom w:val="single" w:sz="4" w:space="0" w:color="auto"/>
            </w:tcBorders>
            <w:shd w:val="clear" w:color="auto" w:fill="auto"/>
          </w:tcPr>
          <w:p w:rsidR="00372A79" w:rsidRPr="00372A79" w:rsidRDefault="00372A79" w:rsidP="00372A79">
            <w:pPr>
              <w:jc w:val="center"/>
              <w:rPr>
                <w:rFonts w:cstheme="minorHAnsi"/>
                <w:b/>
                <w:bCs/>
                <w:sz w:val="24"/>
                <w:szCs w:val="24"/>
              </w:rPr>
            </w:pPr>
            <w:r w:rsidRPr="00372A79">
              <w:rPr>
                <w:rFonts w:cstheme="minorHAnsi"/>
                <w:b/>
                <w:bCs/>
                <w:sz w:val="24"/>
                <w:szCs w:val="24"/>
                <w:rtl/>
              </w:rPr>
              <w:t>مصدر والمسافة من المواد</w:t>
            </w:r>
          </w:p>
        </w:tc>
      </w:tr>
      <w:tr w:rsidR="00372A79" w:rsidRPr="003D740B" w:rsidTr="001A5139">
        <w:trPr>
          <w:trHeight w:val="70"/>
        </w:trPr>
        <w:tc>
          <w:tcPr>
            <w:tcW w:w="10157" w:type="dxa"/>
            <w:gridSpan w:val="2"/>
            <w:tcBorders>
              <w:top w:val="single" w:sz="4" w:space="0" w:color="auto"/>
              <w:bottom w:val="single" w:sz="4" w:space="0" w:color="auto"/>
            </w:tcBorders>
            <w:shd w:val="clear" w:color="auto" w:fill="8A8A8A"/>
            <w:vAlign w:val="center"/>
          </w:tcPr>
          <w:p w:rsidR="00372A79" w:rsidRPr="001A5139" w:rsidRDefault="001A5139" w:rsidP="00372A79">
            <w:pPr>
              <w:jc w:val="right"/>
              <w:rPr>
                <w:rFonts w:cs="Calibri"/>
                <w:b/>
                <w:bCs/>
                <w:sz w:val="28"/>
                <w:szCs w:val="28"/>
                <w:rtl/>
              </w:rPr>
            </w:pPr>
            <w:r w:rsidRPr="001A5139">
              <w:rPr>
                <w:rFonts w:cs="Calibri"/>
                <w:b/>
                <w:bCs/>
                <w:sz w:val="28"/>
                <w:szCs w:val="28"/>
                <w:rtl/>
              </w:rPr>
              <w:t>التشريعات والسياسات</w:t>
            </w:r>
          </w:p>
        </w:tc>
      </w:tr>
      <w:tr w:rsidR="00372A79" w:rsidRPr="003D740B" w:rsidTr="0038469C">
        <w:trPr>
          <w:trHeight w:val="70"/>
        </w:trPr>
        <w:tc>
          <w:tcPr>
            <w:tcW w:w="7308" w:type="dxa"/>
            <w:tcBorders>
              <w:top w:val="single" w:sz="4" w:space="0" w:color="auto"/>
              <w:bottom w:val="single" w:sz="4" w:space="0" w:color="auto"/>
            </w:tcBorders>
            <w:vAlign w:val="center"/>
          </w:tcPr>
          <w:p w:rsidR="00372A79" w:rsidRDefault="006369C7" w:rsidP="006369C7">
            <w:pPr>
              <w:bidi/>
              <w:spacing w:before="60" w:after="0" w:line="240" w:lineRule="auto"/>
              <w:jc w:val="both"/>
              <w:rPr>
                <w:rFonts w:eastAsia="Times New Roman" w:cs="Calibri"/>
                <w:b/>
                <w:bCs/>
                <w:sz w:val="24"/>
                <w:szCs w:val="24"/>
                <w:rtl/>
              </w:rPr>
            </w:pPr>
            <w:r w:rsidRPr="006369C7">
              <w:rPr>
                <w:rFonts w:eastAsia="Times New Roman" w:cs="Calibri"/>
                <w:b/>
                <w:bCs/>
                <w:sz w:val="24"/>
                <w:szCs w:val="24"/>
                <w:rtl/>
              </w:rPr>
              <w:t>القوانين العراقية المنطبقة (القانون رقم 37 لعام 2008 ، التعليمات الصادرة عن وزارة الصحة بموجب القانون رقم 25 لعام 1967 ، القانون رقم 27 لعام 2009 ، القوانين رقم 3 الصادرة في 1997 ، اللوائح رقم 2 لعام 2001) سيتم اتباع التعليمات رقم 1 لعام 2015 (إدارة النفايات الطبية) وغيرها من الإجراءات التشغيلية ذات الصلة بالبنك الدولي</w:t>
            </w:r>
            <w:r w:rsidRPr="006369C7">
              <w:rPr>
                <w:rFonts w:eastAsia="Times New Roman" w:cs="Calibri"/>
                <w:b/>
                <w:bCs/>
                <w:sz w:val="24"/>
                <w:szCs w:val="24"/>
              </w:rPr>
              <w:t xml:space="preserve"> (OP / BP 4.01 - </w:t>
            </w:r>
            <w:r w:rsidRPr="006369C7">
              <w:rPr>
                <w:rFonts w:eastAsia="Times New Roman" w:cs="Calibri"/>
                <w:b/>
                <w:bCs/>
                <w:sz w:val="24"/>
                <w:szCs w:val="24"/>
                <w:rtl/>
              </w:rPr>
              <w:t>إجراء التقييم البيئي</w:t>
            </w:r>
            <w:r>
              <w:rPr>
                <w:rFonts w:eastAsia="Times New Roman" w:cs="Calibri" w:hint="cs"/>
                <w:b/>
                <w:bCs/>
                <w:sz w:val="24"/>
                <w:szCs w:val="24"/>
                <w:rtl/>
              </w:rPr>
              <w:t>)</w:t>
            </w:r>
            <w:r w:rsidRPr="006369C7">
              <w:rPr>
                <w:rFonts w:eastAsia="Times New Roman" w:cs="Calibri"/>
                <w:b/>
                <w:bCs/>
                <w:sz w:val="24"/>
                <w:szCs w:val="24"/>
              </w:rPr>
              <w:t>.</w:t>
            </w:r>
            <w:r>
              <w:rPr>
                <w:rFonts w:eastAsia="Times New Roman" w:cs="Calibri" w:hint="cs"/>
                <w:b/>
                <w:bCs/>
                <w:sz w:val="24"/>
                <w:szCs w:val="24"/>
                <w:rtl/>
              </w:rPr>
              <w:t xml:space="preserve"> </w:t>
            </w:r>
            <w:r w:rsidRPr="006369C7">
              <w:rPr>
                <w:rFonts w:eastAsia="Times New Roman" w:cs="Calibri"/>
                <w:b/>
                <w:bCs/>
                <w:sz w:val="24"/>
                <w:szCs w:val="24"/>
                <w:rtl/>
              </w:rPr>
              <w:t>لا ينطبق الإجراء التشغيلي 4.12 في هذا المشروع المحدد لأن إعادة التأهيل ستقتصر على العيادة الحالية ولا يُتوقع إعادة التوطين القسري. (انظر الملحق 1 للحصول على التفاصيل</w:t>
            </w:r>
            <w:r>
              <w:rPr>
                <w:rFonts w:eastAsia="Times New Roman" w:cs="Calibri" w:hint="cs"/>
                <w:b/>
                <w:bCs/>
                <w:sz w:val="24"/>
                <w:szCs w:val="24"/>
                <w:rtl/>
              </w:rPr>
              <w:t xml:space="preserve">) </w:t>
            </w:r>
            <w:r w:rsidRPr="006369C7">
              <w:rPr>
                <w:rFonts w:eastAsia="Times New Roman" w:cs="Calibri"/>
                <w:b/>
                <w:bCs/>
                <w:sz w:val="24"/>
                <w:szCs w:val="24"/>
                <w:rtl/>
              </w:rPr>
              <w:t>تطبق أيضًا خطة الإجراءات المهنية الخاصة بالصحة والسلامة (انظر الملحق 2 للحصول على التفاصيل).</w:t>
            </w:r>
          </w:p>
          <w:p w:rsidR="006369C7" w:rsidRDefault="006369C7" w:rsidP="006369C7">
            <w:pPr>
              <w:bidi/>
              <w:spacing w:before="60" w:after="0" w:line="240" w:lineRule="auto"/>
              <w:jc w:val="both"/>
              <w:rPr>
                <w:rFonts w:eastAsia="Times New Roman" w:cs="Calibri"/>
                <w:b/>
                <w:bCs/>
                <w:sz w:val="14"/>
                <w:szCs w:val="14"/>
                <w:rtl/>
              </w:rPr>
            </w:pPr>
          </w:p>
          <w:p w:rsidR="006369C7" w:rsidRDefault="006369C7" w:rsidP="006369C7">
            <w:pPr>
              <w:bidi/>
              <w:spacing w:before="60" w:after="0" w:line="240" w:lineRule="auto"/>
              <w:jc w:val="both"/>
              <w:rPr>
                <w:rFonts w:eastAsia="Times New Roman" w:cs="Calibri"/>
                <w:b/>
                <w:bCs/>
                <w:sz w:val="14"/>
                <w:szCs w:val="14"/>
                <w:rtl/>
              </w:rPr>
            </w:pPr>
          </w:p>
          <w:p w:rsidR="006369C7" w:rsidRDefault="006369C7" w:rsidP="006369C7">
            <w:pPr>
              <w:bidi/>
              <w:spacing w:before="60" w:after="0" w:line="240" w:lineRule="auto"/>
              <w:jc w:val="both"/>
              <w:rPr>
                <w:rFonts w:eastAsia="Times New Roman" w:cs="Calibri"/>
                <w:b/>
                <w:bCs/>
                <w:sz w:val="24"/>
                <w:szCs w:val="24"/>
                <w:rtl/>
              </w:rPr>
            </w:pPr>
          </w:p>
          <w:p w:rsidR="006369C7" w:rsidRPr="006369C7" w:rsidRDefault="006369C7" w:rsidP="006369C7">
            <w:pPr>
              <w:bidi/>
              <w:spacing w:before="60" w:after="0" w:line="240" w:lineRule="auto"/>
              <w:jc w:val="both"/>
              <w:rPr>
                <w:rFonts w:eastAsia="Times New Roman" w:cs="Calibri"/>
                <w:b/>
                <w:bCs/>
                <w:sz w:val="24"/>
                <w:szCs w:val="24"/>
                <w:rtl/>
              </w:rPr>
            </w:pPr>
          </w:p>
          <w:p w:rsidR="006369C7" w:rsidRPr="006369C7" w:rsidRDefault="006369C7" w:rsidP="006369C7">
            <w:pPr>
              <w:bidi/>
              <w:spacing w:before="60" w:after="0" w:line="240" w:lineRule="auto"/>
              <w:jc w:val="both"/>
              <w:rPr>
                <w:rFonts w:eastAsia="Times New Roman" w:cs="Calibri"/>
                <w:b/>
                <w:bCs/>
                <w:sz w:val="14"/>
                <w:szCs w:val="14"/>
                <w:rtl/>
              </w:rPr>
            </w:pPr>
          </w:p>
        </w:tc>
        <w:tc>
          <w:tcPr>
            <w:tcW w:w="2849" w:type="dxa"/>
            <w:tcBorders>
              <w:top w:val="single" w:sz="4" w:space="0" w:color="auto"/>
              <w:bottom w:val="single" w:sz="4" w:space="0" w:color="auto"/>
            </w:tcBorders>
            <w:shd w:val="clear" w:color="auto" w:fill="auto"/>
          </w:tcPr>
          <w:p w:rsidR="00372A79" w:rsidRPr="00056C28" w:rsidRDefault="00372A79" w:rsidP="00056C28">
            <w:pPr>
              <w:jc w:val="center"/>
              <w:rPr>
                <w:rFonts w:cs="Calibri"/>
                <w:b/>
                <w:bCs/>
                <w:sz w:val="24"/>
                <w:szCs w:val="24"/>
                <w:rtl/>
              </w:rPr>
            </w:pPr>
            <w:r w:rsidRPr="00372A79">
              <w:rPr>
                <w:rFonts w:cs="Calibri"/>
                <w:b/>
                <w:bCs/>
                <w:sz w:val="24"/>
                <w:szCs w:val="24"/>
                <w:rtl/>
              </w:rPr>
              <w:t>التشريعات والسياسات</w:t>
            </w:r>
          </w:p>
        </w:tc>
      </w:tr>
      <w:tr w:rsidR="00372A79" w:rsidRPr="003D740B" w:rsidTr="001A5139">
        <w:trPr>
          <w:trHeight w:val="70"/>
        </w:trPr>
        <w:tc>
          <w:tcPr>
            <w:tcW w:w="10157" w:type="dxa"/>
            <w:gridSpan w:val="2"/>
            <w:tcBorders>
              <w:top w:val="single" w:sz="4" w:space="0" w:color="auto"/>
              <w:bottom w:val="single" w:sz="4" w:space="0" w:color="auto"/>
            </w:tcBorders>
            <w:shd w:val="clear" w:color="auto" w:fill="8A8A8A"/>
            <w:vAlign w:val="center"/>
          </w:tcPr>
          <w:p w:rsidR="00372A79" w:rsidRPr="001A5139" w:rsidRDefault="001A5139" w:rsidP="001A5139">
            <w:pPr>
              <w:jc w:val="right"/>
              <w:rPr>
                <w:rFonts w:cs="Calibri"/>
                <w:b/>
                <w:bCs/>
                <w:sz w:val="28"/>
                <w:szCs w:val="28"/>
                <w:rtl/>
              </w:rPr>
            </w:pPr>
            <w:r w:rsidRPr="001A5139">
              <w:rPr>
                <w:rFonts w:cs="Calibri"/>
                <w:b/>
                <w:bCs/>
                <w:sz w:val="28"/>
                <w:szCs w:val="28"/>
                <w:rtl/>
              </w:rPr>
              <w:lastRenderedPageBreak/>
              <w:t>التشاور العام</w:t>
            </w:r>
          </w:p>
        </w:tc>
      </w:tr>
      <w:tr w:rsidR="00372A79" w:rsidRPr="003D740B" w:rsidTr="0038469C">
        <w:trPr>
          <w:trHeight w:val="70"/>
        </w:trPr>
        <w:tc>
          <w:tcPr>
            <w:tcW w:w="7308" w:type="dxa"/>
            <w:tcBorders>
              <w:top w:val="single" w:sz="4" w:space="0" w:color="auto"/>
              <w:bottom w:val="single" w:sz="4" w:space="0" w:color="auto"/>
            </w:tcBorders>
            <w:vAlign w:val="center"/>
          </w:tcPr>
          <w:p w:rsidR="006369C7" w:rsidRPr="006369C7" w:rsidRDefault="006369C7" w:rsidP="006E0B10">
            <w:pPr>
              <w:bidi/>
              <w:spacing w:before="60" w:after="0" w:line="240" w:lineRule="auto"/>
              <w:jc w:val="both"/>
              <w:rPr>
                <w:rFonts w:eastAsia="Times New Roman" w:cs="Calibri"/>
                <w:b/>
                <w:bCs/>
                <w:sz w:val="24"/>
                <w:szCs w:val="24"/>
                <w:rtl/>
              </w:rPr>
            </w:pPr>
            <w:r w:rsidRPr="006369C7">
              <w:rPr>
                <w:rFonts w:eastAsia="Times New Roman" w:cs="Calibri"/>
                <w:b/>
                <w:bCs/>
                <w:sz w:val="24"/>
                <w:szCs w:val="24"/>
                <w:rtl/>
              </w:rPr>
              <w:t>وأجريت مقابلات فردية مع السكان المحليين</w:t>
            </w:r>
            <w:r w:rsidRPr="006369C7">
              <w:rPr>
                <w:rFonts w:eastAsia="Times New Roman" w:cs="Calibri"/>
                <w:b/>
                <w:bCs/>
                <w:sz w:val="24"/>
                <w:szCs w:val="24"/>
              </w:rPr>
              <w:t>.</w:t>
            </w:r>
          </w:p>
          <w:p w:rsidR="006369C7" w:rsidRPr="006369C7" w:rsidRDefault="006369C7" w:rsidP="006E0B10">
            <w:pPr>
              <w:bidi/>
              <w:spacing w:before="60" w:after="0" w:line="240" w:lineRule="auto"/>
              <w:jc w:val="both"/>
              <w:rPr>
                <w:rFonts w:eastAsia="Times New Roman" w:cs="Calibri"/>
                <w:b/>
                <w:bCs/>
                <w:sz w:val="24"/>
                <w:szCs w:val="24"/>
                <w:rtl/>
              </w:rPr>
            </w:pPr>
            <w:r w:rsidRPr="006369C7">
              <w:rPr>
                <w:rFonts w:eastAsia="Times New Roman" w:cs="Calibri"/>
                <w:b/>
                <w:bCs/>
                <w:sz w:val="24"/>
                <w:szCs w:val="24"/>
                <w:rtl/>
              </w:rPr>
              <w:t>أجريت المقابلات وجهاً لوجه الأفراد المحليين في المجتمع المحيط بشكل عشوائي في 17 يونيو 2019. تم إجراء جولة إضافية من المقابلات الفردية والاستشارات العامة في 27 أغسطس 2019 لتعكس مجموعة واسعة من آراء السكان المحليين. المقابلة من فرد إلى واحد مدرجة في مجموع 12 ذكور و 6 إناث</w:t>
            </w:r>
            <w:r w:rsidRPr="006369C7">
              <w:rPr>
                <w:rFonts w:eastAsia="Times New Roman" w:cs="Calibri"/>
                <w:b/>
                <w:bCs/>
                <w:sz w:val="24"/>
                <w:szCs w:val="24"/>
              </w:rPr>
              <w:t>.</w:t>
            </w:r>
          </w:p>
          <w:p w:rsidR="006369C7" w:rsidRPr="006369C7" w:rsidRDefault="006369C7" w:rsidP="006E0B10">
            <w:pPr>
              <w:bidi/>
              <w:spacing w:before="60" w:after="0" w:line="240" w:lineRule="auto"/>
              <w:jc w:val="both"/>
              <w:rPr>
                <w:rFonts w:eastAsia="Times New Roman" w:cs="Calibri"/>
                <w:b/>
                <w:bCs/>
                <w:sz w:val="24"/>
                <w:szCs w:val="24"/>
                <w:rtl/>
              </w:rPr>
            </w:pPr>
            <w:r w:rsidRPr="006369C7">
              <w:rPr>
                <w:rFonts w:eastAsia="Times New Roman" w:cs="Calibri"/>
                <w:b/>
                <w:bCs/>
                <w:sz w:val="24"/>
                <w:szCs w:val="24"/>
                <w:rtl/>
              </w:rPr>
              <w:t>تم إعداد مجموعة من الأسئلة لتغطية الجوانب البيئية والاجتماعية الرئيسية المتعلقة بالمشروع (انظر الملحق 3 للحصول على التفاصيل). تمت استشارة السكان المحليين باستخدام مقابلات وجهاً لوجه مع أفراد تم اختيارهم بشكل عشوائي بالقرب من العيادة وفي مناطق مختلفة من المجتمع للحصول على آرائهم وأفكارهم</w:t>
            </w:r>
            <w:r w:rsidRPr="006369C7">
              <w:rPr>
                <w:rFonts w:eastAsia="Times New Roman" w:cs="Calibri"/>
                <w:b/>
                <w:bCs/>
                <w:sz w:val="24"/>
                <w:szCs w:val="24"/>
              </w:rPr>
              <w:t>.</w:t>
            </w:r>
          </w:p>
          <w:p w:rsidR="006369C7" w:rsidRPr="006369C7" w:rsidRDefault="006369C7" w:rsidP="006E0B10">
            <w:pPr>
              <w:bidi/>
              <w:spacing w:before="60" w:after="0" w:line="240" w:lineRule="auto"/>
              <w:jc w:val="both"/>
              <w:rPr>
                <w:rFonts w:eastAsia="Times New Roman" w:cs="Calibri"/>
                <w:b/>
                <w:bCs/>
                <w:sz w:val="24"/>
                <w:szCs w:val="24"/>
                <w:rtl/>
              </w:rPr>
            </w:pPr>
            <w:r w:rsidRPr="006369C7">
              <w:rPr>
                <w:rFonts w:eastAsia="Times New Roman" w:cs="Calibri"/>
                <w:b/>
                <w:bCs/>
                <w:sz w:val="24"/>
                <w:szCs w:val="24"/>
                <w:rtl/>
              </w:rPr>
              <w:t>كان الغرض من المشاورات هو الحصول على معلومات تمثيلية سليمة عن الظروف الاجتماعية والاقتصادية المحتملة لأفراد المجتمع المحلي ، وفهم أفضل للآثار الاجتماعية والاقتصادية السلبية المحتملة لأنشطة المشروع على الأشخاص المتضررين من المشروع</w:t>
            </w:r>
            <w:r w:rsidRPr="006369C7">
              <w:rPr>
                <w:rFonts w:eastAsia="Times New Roman" w:cs="Calibri"/>
                <w:b/>
                <w:bCs/>
                <w:sz w:val="24"/>
                <w:szCs w:val="24"/>
              </w:rPr>
              <w:t xml:space="preserve"> (PAPs) </w:t>
            </w:r>
            <w:r w:rsidRPr="006369C7">
              <w:rPr>
                <w:rFonts w:eastAsia="Times New Roman" w:cs="Calibri"/>
                <w:b/>
                <w:bCs/>
                <w:sz w:val="24"/>
                <w:szCs w:val="24"/>
                <w:rtl/>
              </w:rPr>
              <w:t>والمجتمع المحلي الناتجة عن المشروع قيد الدراسة</w:t>
            </w:r>
            <w:r w:rsidRPr="006369C7">
              <w:rPr>
                <w:rFonts w:eastAsia="Times New Roman" w:cs="Calibri"/>
                <w:b/>
                <w:bCs/>
                <w:sz w:val="24"/>
                <w:szCs w:val="24"/>
              </w:rPr>
              <w:t>.</w:t>
            </w:r>
          </w:p>
          <w:p w:rsidR="006369C7" w:rsidRPr="006369C7" w:rsidRDefault="006369C7" w:rsidP="006E0B10">
            <w:pPr>
              <w:bidi/>
              <w:spacing w:before="60" w:after="0" w:line="240" w:lineRule="auto"/>
              <w:jc w:val="both"/>
              <w:rPr>
                <w:rFonts w:eastAsia="Times New Roman" w:cs="Calibri"/>
                <w:b/>
                <w:bCs/>
                <w:sz w:val="24"/>
                <w:szCs w:val="24"/>
                <w:rtl/>
              </w:rPr>
            </w:pPr>
            <w:r w:rsidRPr="006369C7">
              <w:rPr>
                <w:rFonts w:eastAsia="Times New Roman" w:cs="Calibri"/>
                <w:b/>
                <w:bCs/>
                <w:sz w:val="24"/>
                <w:szCs w:val="24"/>
                <w:rtl/>
              </w:rPr>
              <w:t>يمكن تلخيص النتائج التي كشفت عنها هذه الأسئلة والاستشارات على النحو التالي</w:t>
            </w:r>
            <w:r w:rsidRPr="006369C7">
              <w:rPr>
                <w:rFonts w:eastAsia="Times New Roman" w:cs="Calibri"/>
                <w:b/>
                <w:bCs/>
                <w:sz w:val="24"/>
                <w:szCs w:val="24"/>
              </w:rPr>
              <w:t>:</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وافق المجتمع المحلي على أن إصلاح العيادة سيكون له تأثير إيجابي للغاية على حياتهم اليومية الاجتماعية (انظر الملحق 3 للحصول على التفاصيل</w:t>
            </w:r>
            <w:r w:rsidR="006E0B10">
              <w:rPr>
                <w:rFonts w:eastAsia="Times New Roman" w:cs="Calibri" w:hint="cs"/>
                <w:b/>
                <w:bCs/>
                <w:sz w:val="24"/>
                <w:szCs w:val="24"/>
                <w:rtl/>
              </w:rPr>
              <w:t xml:space="preserve">) . </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لم يعرب أي من السكان المحليين عن أي تحفظ ضد المشروع ولم يحدد أي تأثير سلبي قد يؤثر عليه أو على أسرته. الناس متحمسون لإعادة البناء والعودة لممارسة حياتهم الآمنة العادية ، مثل هذا المشروع لن يساعدهم على تحقيق ذلك فحسب ، بل سيساعدهم على استعادة ثقتهم في الحكومة</w:t>
            </w:r>
            <w:r w:rsidRPr="006E0B10">
              <w:rPr>
                <w:rFonts w:eastAsia="Times New Roman" w:cs="Calibri"/>
                <w:b/>
                <w:bCs/>
                <w:sz w:val="24"/>
                <w:szCs w:val="24"/>
              </w:rPr>
              <w:t>.</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لم تثر أي مخاوف بيئية أو اجتماعية خلال المشاورات</w:t>
            </w:r>
            <w:r w:rsidRPr="006E0B10">
              <w:rPr>
                <w:rFonts w:eastAsia="Times New Roman" w:cs="Calibri"/>
                <w:b/>
                <w:bCs/>
                <w:sz w:val="24"/>
                <w:szCs w:val="24"/>
              </w:rPr>
              <w:t>.</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أعرب جميع الأشخاص الذين تمت استشارتهم عن الحاجة إلى إكمال عملية إعادة تأهيل العيادة في أقرب وقت ممكن لأنها ستساعد على تحسين ظروف معيشتهم</w:t>
            </w:r>
            <w:r w:rsidRPr="006E0B10">
              <w:rPr>
                <w:rFonts w:eastAsia="Times New Roman" w:cs="Calibri"/>
                <w:b/>
                <w:bCs/>
                <w:sz w:val="24"/>
                <w:szCs w:val="24"/>
              </w:rPr>
              <w:t>.</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عشرة أشخاص تمت مقابلتهم طلبوا تثبيت الإنذار والإشارات الاتجاهية أثناء أنشطة إعادة التأهيل</w:t>
            </w:r>
            <w:r w:rsidRPr="006E0B10">
              <w:rPr>
                <w:rFonts w:eastAsia="Times New Roman" w:cs="Calibri"/>
                <w:b/>
                <w:bCs/>
                <w:sz w:val="24"/>
                <w:szCs w:val="24"/>
              </w:rPr>
              <w:t>.</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سئل الشخص الذي تم استشارته عما إذا كانت الخدمات ستتعطل أثناء المشاورات وأكد ممثلو وزارة الصحة أن الخدمات التي تقدمها العيادة لن تتأثر</w:t>
            </w:r>
            <w:r w:rsidRPr="006E0B10">
              <w:rPr>
                <w:rFonts w:eastAsia="Times New Roman" w:cs="Calibri"/>
                <w:b/>
                <w:bCs/>
                <w:sz w:val="24"/>
                <w:szCs w:val="24"/>
              </w:rPr>
              <w:t>.</w:t>
            </w:r>
          </w:p>
          <w:p w:rsidR="006369C7" w:rsidRDefault="006369C7" w:rsidP="006E0B10">
            <w:pPr>
              <w:pStyle w:val="ListParagraph"/>
              <w:numPr>
                <w:ilvl w:val="0"/>
                <w:numId w:val="6"/>
              </w:numPr>
              <w:bidi/>
              <w:spacing w:before="60" w:after="0" w:line="240" w:lineRule="auto"/>
              <w:jc w:val="both"/>
              <w:rPr>
                <w:rFonts w:eastAsia="Times New Roman" w:cs="Calibri"/>
                <w:b/>
                <w:bCs/>
                <w:sz w:val="24"/>
                <w:szCs w:val="24"/>
              </w:rPr>
            </w:pPr>
            <w:r w:rsidRPr="006E0B10">
              <w:rPr>
                <w:rFonts w:eastAsia="Times New Roman" w:cs="Calibri"/>
                <w:b/>
                <w:bCs/>
                <w:sz w:val="24"/>
                <w:szCs w:val="24"/>
                <w:rtl/>
              </w:rPr>
              <w:t>أثيرت أسئلة حول مدة المشروع وأنواع الأعمال التي تمت مشاركتها وتم الرد عليها حسب الأصول من قبل ممثلي وزارة البناء والإسكان والبلديات والأشغال العامة</w:t>
            </w:r>
            <w:r w:rsidRPr="006E0B10">
              <w:rPr>
                <w:rFonts w:eastAsia="Times New Roman" w:cs="Calibri"/>
                <w:b/>
                <w:bCs/>
                <w:sz w:val="24"/>
                <w:szCs w:val="24"/>
              </w:rPr>
              <w:t>.</w:t>
            </w:r>
          </w:p>
          <w:p w:rsidR="006E0B10" w:rsidRDefault="006369C7" w:rsidP="006E0B10">
            <w:p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كما تم شرح آلية تعويض المظالم لجميع الذين تمت مقابلتهم</w:t>
            </w:r>
            <w:r w:rsidRPr="006E0B10">
              <w:rPr>
                <w:rFonts w:eastAsia="Times New Roman" w:cs="Calibri"/>
                <w:b/>
                <w:bCs/>
                <w:sz w:val="24"/>
                <w:szCs w:val="24"/>
              </w:rPr>
              <w:t>.</w:t>
            </w:r>
          </w:p>
          <w:p w:rsidR="006E0B10" w:rsidRDefault="006E0B10" w:rsidP="006E0B10">
            <w:pPr>
              <w:bidi/>
              <w:spacing w:before="60" w:after="0" w:line="240" w:lineRule="auto"/>
              <w:jc w:val="both"/>
              <w:rPr>
                <w:rFonts w:eastAsia="Times New Roman" w:cs="Calibri"/>
                <w:b/>
                <w:bCs/>
                <w:sz w:val="24"/>
                <w:szCs w:val="24"/>
                <w:rtl/>
              </w:rPr>
            </w:pPr>
          </w:p>
          <w:p w:rsidR="006E0B10" w:rsidRDefault="006E0B10" w:rsidP="006E0B10">
            <w:pPr>
              <w:bidi/>
              <w:spacing w:before="60" w:after="0" w:line="240" w:lineRule="auto"/>
              <w:jc w:val="both"/>
              <w:rPr>
                <w:rFonts w:eastAsia="Times New Roman" w:cs="Calibri"/>
                <w:b/>
                <w:bCs/>
                <w:sz w:val="24"/>
                <w:szCs w:val="24"/>
                <w:rtl/>
              </w:rPr>
            </w:pPr>
          </w:p>
          <w:p w:rsidR="006E0B10" w:rsidRDefault="006E0B10" w:rsidP="006E0B10">
            <w:pPr>
              <w:bidi/>
              <w:spacing w:before="60" w:after="0" w:line="240" w:lineRule="auto"/>
              <w:jc w:val="both"/>
              <w:rPr>
                <w:rFonts w:eastAsia="Times New Roman" w:cs="Calibri"/>
                <w:b/>
                <w:bCs/>
                <w:sz w:val="24"/>
                <w:szCs w:val="24"/>
                <w:rtl/>
              </w:rPr>
            </w:pPr>
          </w:p>
          <w:p w:rsidR="006E0B10" w:rsidRDefault="006E0B10" w:rsidP="006E0B10">
            <w:pPr>
              <w:bidi/>
              <w:spacing w:before="60" w:after="0" w:line="240" w:lineRule="auto"/>
              <w:jc w:val="both"/>
              <w:rPr>
                <w:rFonts w:eastAsia="Times New Roman" w:cs="Calibri"/>
                <w:b/>
                <w:bCs/>
                <w:sz w:val="24"/>
                <w:szCs w:val="24"/>
                <w:rtl/>
              </w:rPr>
            </w:pPr>
          </w:p>
          <w:p w:rsidR="006E0B10" w:rsidRDefault="006E0B10" w:rsidP="006E0B10">
            <w:pPr>
              <w:bidi/>
              <w:spacing w:before="60" w:after="0" w:line="240" w:lineRule="auto"/>
              <w:jc w:val="both"/>
              <w:rPr>
                <w:rFonts w:eastAsia="Times New Roman" w:cs="Calibri"/>
                <w:b/>
                <w:bCs/>
                <w:sz w:val="24"/>
                <w:szCs w:val="24"/>
                <w:rtl/>
              </w:rPr>
            </w:pPr>
          </w:p>
          <w:p w:rsidR="006E0B10" w:rsidRDefault="006E0B10" w:rsidP="006E0B10">
            <w:pPr>
              <w:bidi/>
              <w:spacing w:before="60" w:after="0" w:line="240" w:lineRule="auto"/>
              <w:jc w:val="both"/>
              <w:rPr>
                <w:rFonts w:eastAsia="Times New Roman" w:cs="Calibri"/>
                <w:b/>
                <w:bCs/>
                <w:sz w:val="24"/>
                <w:szCs w:val="24"/>
                <w:rtl/>
              </w:rPr>
            </w:pPr>
          </w:p>
          <w:p w:rsidR="006E0B10" w:rsidRDefault="006E0B10" w:rsidP="006E0B10">
            <w:pPr>
              <w:bidi/>
              <w:spacing w:before="60" w:after="0" w:line="240" w:lineRule="auto"/>
              <w:jc w:val="both"/>
              <w:rPr>
                <w:rFonts w:eastAsia="Times New Roman" w:cs="Calibri"/>
                <w:b/>
                <w:bCs/>
                <w:sz w:val="24"/>
                <w:szCs w:val="24"/>
                <w:rtl/>
              </w:rPr>
            </w:pPr>
          </w:p>
          <w:p w:rsidR="006E0B10" w:rsidRPr="00056C28" w:rsidRDefault="006E0B10" w:rsidP="006E0B10">
            <w:pPr>
              <w:bidi/>
              <w:spacing w:before="60" w:after="0" w:line="240" w:lineRule="auto"/>
              <w:jc w:val="both"/>
              <w:rPr>
                <w:rFonts w:eastAsia="Times New Roman" w:cs="Calibri"/>
                <w:b/>
                <w:bCs/>
                <w:sz w:val="24"/>
                <w:szCs w:val="24"/>
                <w:rtl/>
              </w:rPr>
            </w:pPr>
          </w:p>
        </w:tc>
        <w:tc>
          <w:tcPr>
            <w:tcW w:w="2849" w:type="dxa"/>
            <w:tcBorders>
              <w:top w:val="single" w:sz="4" w:space="0" w:color="auto"/>
              <w:bottom w:val="single" w:sz="4" w:space="0" w:color="auto"/>
            </w:tcBorders>
            <w:shd w:val="clear" w:color="auto" w:fill="auto"/>
          </w:tcPr>
          <w:p w:rsidR="00372A79" w:rsidRPr="00056C28" w:rsidRDefault="001A5139" w:rsidP="00056C28">
            <w:pPr>
              <w:jc w:val="center"/>
              <w:rPr>
                <w:rFonts w:cs="Calibri"/>
                <w:b/>
                <w:bCs/>
                <w:sz w:val="24"/>
                <w:szCs w:val="24"/>
                <w:rtl/>
              </w:rPr>
            </w:pPr>
            <w:r>
              <w:rPr>
                <w:rFonts w:cs="Calibri"/>
                <w:b/>
                <w:bCs/>
                <w:sz w:val="24"/>
                <w:szCs w:val="24"/>
                <w:rtl/>
              </w:rPr>
              <w:t>عملية التشاور العام</w:t>
            </w:r>
          </w:p>
        </w:tc>
      </w:tr>
      <w:tr w:rsidR="00372A79" w:rsidRPr="003D740B" w:rsidTr="001A5139">
        <w:trPr>
          <w:trHeight w:val="70"/>
        </w:trPr>
        <w:tc>
          <w:tcPr>
            <w:tcW w:w="10157" w:type="dxa"/>
            <w:gridSpan w:val="2"/>
            <w:tcBorders>
              <w:top w:val="single" w:sz="4" w:space="0" w:color="auto"/>
              <w:bottom w:val="single" w:sz="4" w:space="0" w:color="auto"/>
            </w:tcBorders>
            <w:shd w:val="clear" w:color="auto" w:fill="8A8A8A"/>
            <w:vAlign w:val="center"/>
          </w:tcPr>
          <w:p w:rsidR="00372A79" w:rsidRPr="001A5139" w:rsidRDefault="001A5139" w:rsidP="001A5139">
            <w:pPr>
              <w:jc w:val="right"/>
              <w:rPr>
                <w:rFonts w:cs="Calibri"/>
                <w:b/>
                <w:bCs/>
                <w:sz w:val="28"/>
                <w:szCs w:val="28"/>
                <w:rtl/>
              </w:rPr>
            </w:pPr>
            <w:r w:rsidRPr="001A5139">
              <w:rPr>
                <w:rFonts w:cs="Calibri"/>
                <w:b/>
                <w:bCs/>
                <w:sz w:val="28"/>
                <w:szCs w:val="28"/>
                <w:rtl/>
              </w:rPr>
              <w:lastRenderedPageBreak/>
              <w:t>آلية تعويض المظالم</w:t>
            </w:r>
          </w:p>
        </w:tc>
      </w:tr>
      <w:tr w:rsidR="00372A79" w:rsidRPr="003D740B" w:rsidTr="0038469C">
        <w:trPr>
          <w:trHeight w:val="70"/>
        </w:trPr>
        <w:tc>
          <w:tcPr>
            <w:tcW w:w="7308" w:type="dxa"/>
            <w:tcBorders>
              <w:top w:val="single" w:sz="4" w:space="0" w:color="auto"/>
              <w:bottom w:val="single" w:sz="4" w:space="0" w:color="auto"/>
            </w:tcBorders>
            <w:vAlign w:val="center"/>
          </w:tcPr>
          <w:p w:rsidR="006E0B10" w:rsidRPr="006E0B10" w:rsidRDefault="006E0B10" w:rsidP="006E0B10">
            <w:p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تتطلب إجراءات البنك إنشاء</w:t>
            </w:r>
            <w:r w:rsidRPr="006E0B10">
              <w:rPr>
                <w:rFonts w:eastAsia="Times New Roman" w:cs="Calibri"/>
                <w:b/>
                <w:bCs/>
                <w:sz w:val="24"/>
                <w:szCs w:val="24"/>
              </w:rPr>
              <w:t xml:space="preserve"> GRMs </w:t>
            </w:r>
            <w:r w:rsidRPr="006E0B10">
              <w:rPr>
                <w:rFonts w:eastAsia="Times New Roman" w:cs="Calibri"/>
                <w:b/>
                <w:bCs/>
                <w:sz w:val="24"/>
                <w:szCs w:val="24"/>
                <w:rtl/>
              </w:rPr>
              <w:t>وتشغيلها قبل بدء أعمال البناء المتعلقة بالمشروع ، وأن تستمر في العمل لمدة سنة واحدة بعد الانتهاء من الأعمال</w:t>
            </w:r>
            <w:r w:rsidRPr="006E0B10">
              <w:rPr>
                <w:rFonts w:eastAsia="Times New Roman" w:cs="Calibri"/>
                <w:b/>
                <w:bCs/>
                <w:sz w:val="24"/>
                <w:szCs w:val="24"/>
              </w:rPr>
              <w:t>.</w:t>
            </w:r>
          </w:p>
          <w:p w:rsidR="006E0B10" w:rsidRPr="006E0B10" w:rsidRDefault="006E0B10" w:rsidP="006E0B10">
            <w:p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وفقًا لذلك ، تم إنشاء</w:t>
            </w:r>
            <w:r w:rsidRPr="006E0B10">
              <w:rPr>
                <w:rFonts w:eastAsia="Times New Roman" w:cs="Calibri"/>
                <w:b/>
                <w:bCs/>
                <w:sz w:val="24"/>
                <w:szCs w:val="24"/>
              </w:rPr>
              <w:t xml:space="preserve"> GRM </w:t>
            </w:r>
            <w:r w:rsidRPr="006E0B10">
              <w:rPr>
                <w:rFonts w:eastAsia="Times New Roman" w:cs="Calibri"/>
                <w:b/>
                <w:bCs/>
                <w:sz w:val="24"/>
                <w:szCs w:val="24"/>
                <w:rtl/>
              </w:rPr>
              <w:t>على مستوى المشروع لضمان معالجة أي شكوى. تم تصميم نظام</w:t>
            </w:r>
            <w:r w:rsidRPr="006E0B10">
              <w:rPr>
                <w:rFonts w:eastAsia="Times New Roman" w:cs="Calibri"/>
                <w:b/>
                <w:bCs/>
                <w:sz w:val="24"/>
                <w:szCs w:val="24"/>
              </w:rPr>
              <w:t xml:space="preserve"> GRM </w:t>
            </w:r>
            <w:r w:rsidRPr="006E0B10">
              <w:rPr>
                <w:rFonts w:eastAsia="Times New Roman" w:cs="Calibri"/>
                <w:b/>
                <w:bCs/>
                <w:sz w:val="24"/>
                <w:szCs w:val="24"/>
                <w:rtl/>
              </w:rPr>
              <w:t>للمشروع قيد الدراسة بطريقة شاملة ومتجاوبة. تأخذ</w:t>
            </w:r>
            <w:r w:rsidRPr="006E0B10">
              <w:rPr>
                <w:rFonts w:eastAsia="Times New Roman" w:cs="Calibri"/>
                <w:b/>
                <w:bCs/>
                <w:sz w:val="24"/>
                <w:szCs w:val="24"/>
              </w:rPr>
              <w:t xml:space="preserve"> GRM </w:t>
            </w:r>
            <w:r w:rsidRPr="006E0B10">
              <w:rPr>
                <w:rFonts w:eastAsia="Times New Roman" w:cs="Calibri"/>
                <w:b/>
                <w:bCs/>
                <w:sz w:val="24"/>
                <w:szCs w:val="24"/>
                <w:rtl/>
              </w:rPr>
              <w:t>هذه في الاعتبار توفر اللجوء القضائي وآليات تسوية النزاعات التقليدية والمجتمعية</w:t>
            </w:r>
            <w:r w:rsidRPr="006E0B10">
              <w:rPr>
                <w:rFonts w:eastAsia="Times New Roman" w:cs="Calibri"/>
                <w:b/>
                <w:bCs/>
                <w:sz w:val="24"/>
                <w:szCs w:val="24"/>
              </w:rPr>
              <w:t>.</w:t>
            </w:r>
          </w:p>
          <w:p w:rsidR="006E0B10" w:rsidRPr="006E0B10" w:rsidRDefault="006E0B10" w:rsidP="006E0B10">
            <w:p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يتم دائمًا تشجيع حل الشكاوى على مستوى المجتمع على معالجة المشكلة التي قد يواجهها شخص أو مجموعة أثناء مرحلة التنفيذ و / أو التشغيل. يسمح</w:t>
            </w:r>
            <w:r w:rsidRPr="006E0B10">
              <w:rPr>
                <w:rFonts w:eastAsia="Times New Roman" w:cs="Calibri"/>
                <w:b/>
                <w:bCs/>
                <w:sz w:val="24"/>
                <w:szCs w:val="24"/>
              </w:rPr>
              <w:t xml:space="preserve"> GRM </w:t>
            </w:r>
            <w:r w:rsidRPr="006E0B10">
              <w:rPr>
                <w:rFonts w:eastAsia="Times New Roman" w:cs="Calibri"/>
                <w:b/>
                <w:bCs/>
                <w:sz w:val="24"/>
                <w:szCs w:val="24"/>
                <w:rtl/>
              </w:rPr>
              <w:t>بمواقع استيعاب مجهولة في حالة عدم رغبة صاحب الشكوى في الكشف عن هويته. تتيح</w:t>
            </w:r>
            <w:r w:rsidRPr="006E0B10">
              <w:rPr>
                <w:rFonts w:eastAsia="Times New Roman" w:cs="Calibri"/>
                <w:b/>
                <w:bCs/>
                <w:sz w:val="24"/>
                <w:szCs w:val="24"/>
              </w:rPr>
              <w:t xml:space="preserve"> GRM </w:t>
            </w:r>
            <w:r w:rsidRPr="006E0B10">
              <w:rPr>
                <w:rFonts w:eastAsia="Times New Roman" w:cs="Calibri"/>
                <w:b/>
                <w:bCs/>
                <w:sz w:val="24"/>
                <w:szCs w:val="24"/>
                <w:rtl/>
              </w:rPr>
              <w:t>توفير مساحة آمنة لمقدمي الشكاوي من مختلف المجموعات ، بما في ذلك الفئات الأكثر ضعفًا ، لتقديم الشكاوى والتأكد من خلو العملية من الانتقام. تم تطوير نظام معالجة شكاوى المشروع بالتشاور مع المجتمعات ، ويشمل الخطوات التالية لتقديم شكاوى مكتوبة</w:t>
            </w:r>
            <w:r w:rsidRPr="006E0B10">
              <w:rPr>
                <w:rFonts w:eastAsia="Times New Roman" w:cs="Calibri"/>
                <w:b/>
                <w:bCs/>
                <w:sz w:val="24"/>
                <w:szCs w:val="24"/>
              </w:rPr>
              <w:t>:</w:t>
            </w:r>
          </w:p>
          <w:p w:rsidR="006E0B10" w:rsidRPr="006E0B10" w:rsidRDefault="006E0B10" w:rsidP="006E0B10">
            <w:pPr>
              <w:pStyle w:val="ListParagraph"/>
              <w:numPr>
                <w:ilvl w:val="0"/>
                <w:numId w:val="3"/>
              </w:numPr>
              <w:bidi/>
              <w:spacing w:before="60" w:after="0" w:line="240" w:lineRule="auto"/>
              <w:jc w:val="both"/>
              <w:rPr>
                <w:rFonts w:eastAsia="Times New Roman" w:cs="Calibri"/>
                <w:b/>
                <w:bCs/>
                <w:sz w:val="24"/>
                <w:szCs w:val="24"/>
                <w:rtl/>
              </w:rPr>
            </w:pPr>
            <w:r w:rsidRPr="006E0B10">
              <w:rPr>
                <w:rFonts w:eastAsia="Times New Roman" w:cs="Calibri"/>
                <w:b/>
                <w:bCs/>
                <w:sz w:val="24"/>
                <w:szCs w:val="24"/>
              </w:rPr>
              <w:t xml:space="preserve"> </w:t>
            </w:r>
            <w:r w:rsidRPr="006E0B10">
              <w:rPr>
                <w:rFonts w:eastAsia="Times New Roman" w:cs="Calibri"/>
                <w:b/>
                <w:bCs/>
                <w:sz w:val="24"/>
                <w:szCs w:val="24"/>
                <w:rtl/>
              </w:rPr>
              <w:t>أولاً ، يرسل الشخص المصاب شكواه خطياً إلى</w:t>
            </w:r>
            <w:r w:rsidRPr="006E0B10">
              <w:rPr>
                <w:rFonts w:eastAsia="Times New Roman" w:cs="Calibri"/>
                <w:b/>
                <w:bCs/>
                <w:sz w:val="24"/>
                <w:szCs w:val="24"/>
              </w:rPr>
              <w:t xml:space="preserve"> PMT. </w:t>
            </w:r>
            <w:r w:rsidRPr="006E0B10">
              <w:rPr>
                <w:rFonts w:eastAsia="Times New Roman" w:cs="Calibri"/>
                <w:b/>
                <w:bCs/>
                <w:sz w:val="24"/>
                <w:szCs w:val="24"/>
                <w:rtl/>
              </w:rPr>
              <w:t>يجب أن تكون مذكرة التظلم موقعة ومؤرخة من قبل الشخص المتضرر. إذا تعذر على الشخص المتأثر الكتابة ، يجب أن يحصل على مساعدة من</w:t>
            </w:r>
            <w:r w:rsidRPr="006E0B10">
              <w:rPr>
                <w:rFonts w:eastAsia="Times New Roman" w:cs="Calibri"/>
                <w:b/>
                <w:bCs/>
                <w:sz w:val="24"/>
                <w:szCs w:val="24"/>
              </w:rPr>
              <w:t xml:space="preserve"> PMT </w:t>
            </w:r>
            <w:r w:rsidRPr="006E0B10">
              <w:rPr>
                <w:rFonts w:eastAsia="Times New Roman" w:cs="Calibri"/>
                <w:b/>
                <w:bCs/>
                <w:sz w:val="24"/>
                <w:szCs w:val="24"/>
                <w:rtl/>
              </w:rPr>
              <w:t>لكتابة الملاحظة ووضع علامة على الرسالة مع بصمة الإبهام. يجب</w:t>
            </w:r>
            <w:r w:rsidRPr="006E0B10">
              <w:rPr>
                <w:rFonts w:eastAsia="Times New Roman" w:cs="Calibri"/>
                <w:b/>
                <w:bCs/>
                <w:sz w:val="24"/>
                <w:szCs w:val="24"/>
              </w:rPr>
              <w:t xml:space="preserve"> PMT </w:t>
            </w:r>
            <w:r w:rsidRPr="006E0B10">
              <w:rPr>
                <w:rFonts w:eastAsia="Times New Roman" w:cs="Calibri"/>
                <w:b/>
                <w:bCs/>
                <w:sz w:val="24"/>
                <w:szCs w:val="24"/>
                <w:rtl/>
              </w:rPr>
              <w:t>الرد في غضون 14 يوما. لهذا الغرض ، سيتم أيضًا وضع صناديق شكاوى في كل قسم من أقسام المهندس المقيم في حالة تفضيل صاحب الشكوى عدم الكشف عن هويته. سيكون منسق الوحدة الاجتماعية مسؤولاً عن معالجة الشكاوى وتقديم إجابة إلى صاحب الشكوى في غضون 48 ساعة</w:t>
            </w:r>
            <w:r w:rsidRPr="006E0B10">
              <w:rPr>
                <w:rFonts w:eastAsia="Times New Roman" w:cs="Calibri"/>
                <w:b/>
                <w:bCs/>
                <w:sz w:val="24"/>
                <w:szCs w:val="24"/>
              </w:rPr>
              <w:t>.</w:t>
            </w:r>
          </w:p>
          <w:p w:rsidR="006E0B10" w:rsidRPr="006E0B10" w:rsidRDefault="006E0B10" w:rsidP="006E0B10">
            <w:pPr>
              <w:pStyle w:val="ListParagraph"/>
              <w:numPr>
                <w:ilvl w:val="0"/>
                <w:numId w:val="3"/>
              </w:numPr>
              <w:bidi/>
              <w:spacing w:before="60" w:after="0" w:line="240" w:lineRule="auto"/>
              <w:jc w:val="both"/>
              <w:rPr>
                <w:rFonts w:eastAsia="Times New Roman" w:cs="Calibri"/>
                <w:b/>
                <w:bCs/>
                <w:sz w:val="24"/>
                <w:szCs w:val="24"/>
                <w:rtl/>
              </w:rPr>
            </w:pPr>
            <w:r w:rsidRPr="006E0B10">
              <w:rPr>
                <w:rFonts w:eastAsia="Times New Roman" w:cs="Calibri"/>
                <w:b/>
                <w:bCs/>
                <w:sz w:val="24"/>
                <w:szCs w:val="24"/>
              </w:rPr>
              <w:t xml:space="preserve"> </w:t>
            </w:r>
            <w:r w:rsidRPr="006E0B10">
              <w:rPr>
                <w:rFonts w:eastAsia="Times New Roman" w:cs="Calibri"/>
                <w:b/>
                <w:bCs/>
                <w:sz w:val="24"/>
                <w:szCs w:val="24"/>
                <w:rtl/>
              </w:rPr>
              <w:t>ثانيًا ، إذا كان الشخص المتضرر غير راض عن حل</w:t>
            </w:r>
            <w:r w:rsidRPr="006E0B10">
              <w:rPr>
                <w:rFonts w:eastAsia="Times New Roman" w:cs="Calibri"/>
                <w:b/>
                <w:bCs/>
                <w:sz w:val="24"/>
                <w:szCs w:val="24"/>
              </w:rPr>
              <w:t xml:space="preserve"> PMT </w:t>
            </w:r>
            <w:r w:rsidRPr="006E0B10">
              <w:rPr>
                <w:rFonts w:eastAsia="Times New Roman" w:cs="Calibri"/>
                <w:b/>
                <w:bCs/>
                <w:sz w:val="24"/>
                <w:szCs w:val="24"/>
                <w:rtl/>
              </w:rPr>
              <w:t>، فيمكنه الذهاب إلى المحكمة</w:t>
            </w:r>
            <w:r w:rsidRPr="006E0B10">
              <w:rPr>
                <w:rFonts w:eastAsia="Times New Roman" w:cs="Calibri"/>
                <w:b/>
                <w:bCs/>
                <w:sz w:val="24"/>
                <w:szCs w:val="24"/>
              </w:rPr>
              <w:t>.</w:t>
            </w:r>
          </w:p>
          <w:p w:rsidR="006E0B10" w:rsidRPr="006E0B10" w:rsidRDefault="006E0B10" w:rsidP="006E0B10">
            <w:p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يجب على</w:t>
            </w:r>
            <w:r w:rsidRPr="006E0B10">
              <w:rPr>
                <w:rFonts w:eastAsia="Times New Roman" w:cs="Calibri"/>
                <w:b/>
                <w:bCs/>
                <w:sz w:val="24"/>
                <w:szCs w:val="24"/>
              </w:rPr>
              <w:t xml:space="preserve"> PMT </w:t>
            </w:r>
            <w:r w:rsidRPr="006E0B10">
              <w:rPr>
                <w:rFonts w:eastAsia="Times New Roman" w:cs="Calibri"/>
                <w:b/>
                <w:bCs/>
                <w:sz w:val="24"/>
                <w:szCs w:val="24"/>
                <w:rtl/>
              </w:rPr>
              <w:t>الاحتفاظ بسجلات للتظلمات والشكاوى ، بما في ذلك محاضر المناقشات والتوصيات والقرارات الصادرة</w:t>
            </w:r>
            <w:r w:rsidRPr="006E0B10">
              <w:rPr>
                <w:rFonts w:eastAsia="Times New Roman" w:cs="Calibri"/>
                <w:b/>
                <w:bCs/>
                <w:sz w:val="24"/>
                <w:szCs w:val="24"/>
              </w:rPr>
              <w:t>.</w:t>
            </w:r>
          </w:p>
          <w:p w:rsidR="00372A79" w:rsidRDefault="006E0B10" w:rsidP="006E0B10">
            <w:pPr>
              <w:bidi/>
              <w:spacing w:before="60" w:after="0" w:line="240" w:lineRule="auto"/>
              <w:jc w:val="both"/>
              <w:rPr>
                <w:rFonts w:eastAsia="Times New Roman" w:cs="Calibri"/>
                <w:b/>
                <w:bCs/>
                <w:sz w:val="24"/>
                <w:szCs w:val="24"/>
                <w:rtl/>
              </w:rPr>
            </w:pPr>
            <w:r>
              <w:rPr>
                <w:rFonts w:eastAsia="Times New Roman" w:cs="Calibri"/>
                <w:b/>
                <w:bCs/>
                <w:sz w:val="24"/>
                <w:szCs w:val="24"/>
                <w:rtl/>
              </w:rPr>
              <w:t>كما تم وضع خط</w:t>
            </w:r>
            <w:r>
              <w:rPr>
                <w:rFonts w:eastAsia="Times New Roman" w:cs="Calibri" w:hint="cs"/>
                <w:b/>
                <w:bCs/>
                <w:sz w:val="24"/>
                <w:szCs w:val="24"/>
                <w:rtl/>
                <w:lang w:bidi="ar-IQ"/>
              </w:rPr>
              <w:t xml:space="preserve"> مميز </w:t>
            </w:r>
            <w:r w:rsidRPr="006E0B10">
              <w:rPr>
                <w:rFonts w:eastAsia="Times New Roman" w:cs="Calibri"/>
                <w:b/>
                <w:bCs/>
                <w:sz w:val="24"/>
                <w:szCs w:val="24"/>
                <w:rtl/>
              </w:rPr>
              <w:t>(0770033946921) وعنوان بريد إلكتروني (</w:t>
            </w:r>
            <w:hyperlink r:id="rId17" w:history="1">
              <w:r w:rsidRPr="002A4222">
                <w:rPr>
                  <w:rStyle w:val="Hyperlink"/>
                  <w:rFonts w:eastAsia="Times New Roman" w:cs="Calibri"/>
                  <w:b/>
                  <w:bCs/>
                  <w:sz w:val="24"/>
                  <w:szCs w:val="24"/>
                </w:rPr>
                <w:t>pmt.mabany@gmail.com</w:t>
              </w:r>
            </w:hyperlink>
            <w:r>
              <w:rPr>
                <w:rFonts w:eastAsia="Times New Roman" w:cs="Calibri"/>
                <w:b/>
                <w:bCs/>
                <w:sz w:val="24"/>
                <w:szCs w:val="24"/>
              </w:rPr>
              <w:t xml:space="preserve"> </w:t>
            </w:r>
            <w:r w:rsidRPr="006E0B10">
              <w:rPr>
                <w:rFonts w:eastAsia="Times New Roman" w:cs="Calibri"/>
                <w:b/>
                <w:bCs/>
                <w:sz w:val="24"/>
                <w:szCs w:val="24"/>
                <w:rtl/>
              </w:rPr>
              <w:t xml:space="preserve">) في الخدمة لغرض تقديم الشكاوى. سيتم نشر رقم الخط الساخن والتفاصيل في لافتة المشروع الفرعي باللغة العربية. بالإضافة إلى ذلك ، سيتم توزيع تفاصيل </w:t>
            </w:r>
            <w:r w:rsidRPr="006E0B10">
              <w:rPr>
                <w:rFonts w:eastAsia="Times New Roman" w:cs="Calibri"/>
                <w:b/>
                <w:bCs/>
                <w:sz w:val="24"/>
                <w:szCs w:val="24"/>
              </w:rPr>
              <w:t>GRM</w:t>
            </w:r>
            <w:r w:rsidRPr="006E0B10">
              <w:rPr>
                <w:rFonts w:eastAsia="Times New Roman" w:cs="Calibri"/>
                <w:b/>
                <w:bCs/>
                <w:sz w:val="24"/>
                <w:szCs w:val="24"/>
                <w:rtl/>
              </w:rPr>
              <w:t xml:space="preserve"> على السكان المحليين وحملات التوعية حول عملية </w:t>
            </w:r>
            <w:r w:rsidRPr="006E0B10">
              <w:rPr>
                <w:rFonts w:eastAsia="Times New Roman" w:cs="Calibri"/>
                <w:b/>
                <w:bCs/>
                <w:sz w:val="24"/>
                <w:szCs w:val="24"/>
              </w:rPr>
              <w:t>GRM</w:t>
            </w:r>
            <w:r w:rsidRPr="006E0B10">
              <w:rPr>
                <w:rFonts w:eastAsia="Times New Roman" w:cs="Calibri"/>
                <w:b/>
                <w:bCs/>
                <w:sz w:val="24"/>
                <w:szCs w:val="24"/>
                <w:rtl/>
              </w:rPr>
              <w:t xml:space="preserve"> ستجري بانتظام</w:t>
            </w:r>
          </w:p>
          <w:p w:rsidR="006E0B10" w:rsidRPr="00056C28" w:rsidRDefault="006E0B10" w:rsidP="006E0B10">
            <w:pPr>
              <w:bidi/>
              <w:spacing w:before="60" w:after="0" w:line="240" w:lineRule="auto"/>
              <w:jc w:val="both"/>
              <w:rPr>
                <w:rFonts w:eastAsia="Times New Roman" w:cs="Calibri"/>
                <w:b/>
                <w:bCs/>
                <w:sz w:val="24"/>
                <w:szCs w:val="24"/>
                <w:rtl/>
              </w:rPr>
            </w:pPr>
          </w:p>
        </w:tc>
        <w:tc>
          <w:tcPr>
            <w:tcW w:w="2849" w:type="dxa"/>
            <w:tcBorders>
              <w:top w:val="single" w:sz="4" w:space="0" w:color="auto"/>
              <w:bottom w:val="single" w:sz="4" w:space="0" w:color="auto"/>
            </w:tcBorders>
            <w:shd w:val="clear" w:color="auto" w:fill="auto"/>
          </w:tcPr>
          <w:p w:rsidR="00372A79" w:rsidRPr="00056C28" w:rsidRDefault="00372A79" w:rsidP="00056C28">
            <w:pPr>
              <w:jc w:val="center"/>
              <w:rPr>
                <w:rFonts w:cs="Calibri"/>
                <w:b/>
                <w:bCs/>
                <w:sz w:val="24"/>
                <w:szCs w:val="24"/>
                <w:rtl/>
              </w:rPr>
            </w:pPr>
            <w:r w:rsidRPr="00372A79">
              <w:rPr>
                <w:rFonts w:cs="Calibri"/>
                <w:b/>
                <w:bCs/>
                <w:sz w:val="24"/>
                <w:szCs w:val="24"/>
                <w:rtl/>
              </w:rPr>
              <w:t>آلية تعويض المظالم</w:t>
            </w:r>
          </w:p>
        </w:tc>
      </w:tr>
      <w:tr w:rsidR="00372A79" w:rsidRPr="003D740B" w:rsidTr="001A5139">
        <w:trPr>
          <w:trHeight w:val="70"/>
        </w:trPr>
        <w:tc>
          <w:tcPr>
            <w:tcW w:w="10157" w:type="dxa"/>
            <w:gridSpan w:val="2"/>
            <w:tcBorders>
              <w:top w:val="single" w:sz="4" w:space="0" w:color="auto"/>
              <w:bottom w:val="single" w:sz="4" w:space="0" w:color="auto"/>
            </w:tcBorders>
            <w:shd w:val="clear" w:color="auto" w:fill="8A8A8A"/>
            <w:vAlign w:val="center"/>
          </w:tcPr>
          <w:p w:rsidR="00372A79" w:rsidRPr="001A5139" w:rsidRDefault="001A5139" w:rsidP="001A5139">
            <w:pPr>
              <w:jc w:val="right"/>
              <w:rPr>
                <w:rFonts w:cs="Calibri"/>
                <w:b/>
                <w:bCs/>
                <w:sz w:val="28"/>
                <w:szCs w:val="28"/>
                <w:rtl/>
              </w:rPr>
            </w:pPr>
            <w:r w:rsidRPr="001A5139">
              <w:rPr>
                <w:rFonts w:cs="Calibri"/>
                <w:b/>
                <w:bCs/>
                <w:sz w:val="28"/>
                <w:szCs w:val="28"/>
                <w:rtl/>
              </w:rPr>
              <w:t>بناء القدرات المؤسسية</w:t>
            </w:r>
          </w:p>
        </w:tc>
      </w:tr>
      <w:tr w:rsidR="00372A79" w:rsidRPr="003D740B" w:rsidTr="0038469C">
        <w:trPr>
          <w:trHeight w:val="70"/>
        </w:trPr>
        <w:tc>
          <w:tcPr>
            <w:tcW w:w="7308" w:type="dxa"/>
            <w:tcBorders>
              <w:top w:val="single" w:sz="4" w:space="0" w:color="auto"/>
              <w:bottom w:val="single" w:sz="4" w:space="0" w:color="auto"/>
            </w:tcBorders>
            <w:vAlign w:val="center"/>
          </w:tcPr>
          <w:p w:rsidR="00372A79" w:rsidRPr="00056C28" w:rsidRDefault="006E0B10" w:rsidP="00372A79">
            <w:pPr>
              <w:bidi/>
              <w:spacing w:before="60" w:after="0" w:line="240" w:lineRule="auto"/>
              <w:rPr>
                <w:rFonts w:eastAsia="Times New Roman" w:cs="Calibri"/>
                <w:b/>
                <w:bCs/>
                <w:sz w:val="24"/>
                <w:szCs w:val="24"/>
                <w:rtl/>
              </w:rPr>
            </w:pPr>
            <w:r w:rsidRPr="006E0B10">
              <w:rPr>
                <w:rFonts w:eastAsia="Times New Roman" w:cs="Calibri"/>
                <w:b/>
                <w:bCs/>
                <w:sz w:val="24"/>
                <w:szCs w:val="24"/>
                <w:rtl/>
              </w:rPr>
              <w:t>[</w:t>
            </w:r>
            <w:r w:rsidRPr="006E0B10">
              <w:rPr>
                <w:rFonts w:eastAsia="Times New Roman" w:cs="Calibri"/>
                <w:b/>
                <w:bCs/>
                <w:sz w:val="24"/>
                <w:szCs w:val="24"/>
              </w:rPr>
              <w:t>X] N</w:t>
            </w:r>
            <w:r w:rsidRPr="006E0B10">
              <w:rPr>
                <w:rFonts w:eastAsia="Times New Roman" w:cs="Calibri"/>
                <w:b/>
                <w:bCs/>
                <w:sz w:val="24"/>
                <w:szCs w:val="24"/>
                <w:rtl/>
              </w:rPr>
              <w:t xml:space="preserve"> أو [] </w:t>
            </w:r>
            <w:r w:rsidRPr="006E0B10">
              <w:rPr>
                <w:rFonts w:eastAsia="Times New Roman" w:cs="Calibri"/>
                <w:b/>
                <w:bCs/>
                <w:sz w:val="24"/>
                <w:szCs w:val="24"/>
              </w:rPr>
              <w:t>Y</w:t>
            </w:r>
          </w:p>
        </w:tc>
        <w:tc>
          <w:tcPr>
            <w:tcW w:w="2849" w:type="dxa"/>
            <w:tcBorders>
              <w:top w:val="single" w:sz="4" w:space="0" w:color="auto"/>
              <w:bottom w:val="single" w:sz="4" w:space="0" w:color="auto"/>
            </w:tcBorders>
            <w:shd w:val="clear" w:color="auto" w:fill="auto"/>
          </w:tcPr>
          <w:p w:rsidR="00372A79" w:rsidRPr="00056C28" w:rsidRDefault="00372A79" w:rsidP="00372A79">
            <w:pPr>
              <w:jc w:val="center"/>
              <w:rPr>
                <w:rFonts w:cs="Calibri"/>
                <w:b/>
                <w:bCs/>
                <w:sz w:val="24"/>
                <w:szCs w:val="24"/>
                <w:rtl/>
              </w:rPr>
            </w:pPr>
            <w:r w:rsidRPr="00372A79">
              <w:rPr>
                <w:rFonts w:cs="Calibri"/>
                <w:b/>
                <w:bCs/>
                <w:sz w:val="24"/>
                <w:szCs w:val="24"/>
                <w:rtl/>
              </w:rPr>
              <w:t>هل سيكون هناك أي</w:t>
            </w:r>
            <w:r w:rsidR="00811E4A">
              <w:rPr>
                <w:rFonts w:cs="Calibri" w:hint="cs"/>
                <w:b/>
                <w:bCs/>
                <w:sz w:val="24"/>
                <w:szCs w:val="24"/>
                <w:rtl/>
              </w:rPr>
              <w:t xml:space="preserve"> </w:t>
            </w:r>
            <w:r>
              <w:rPr>
                <w:rFonts w:cs="Calibri" w:hint="cs"/>
                <w:b/>
                <w:bCs/>
                <w:sz w:val="24"/>
                <w:szCs w:val="24"/>
                <w:rtl/>
              </w:rPr>
              <w:t>قدرات للبناء</w:t>
            </w:r>
            <w:r w:rsidRPr="00372A79">
              <w:rPr>
                <w:rFonts w:cs="Calibri"/>
                <w:b/>
                <w:bCs/>
                <w:sz w:val="24"/>
                <w:szCs w:val="24"/>
                <w:rtl/>
              </w:rPr>
              <w:t>؟</w:t>
            </w:r>
          </w:p>
        </w:tc>
      </w:tr>
    </w:tbl>
    <w:p w:rsidR="003D740B" w:rsidRDefault="003D740B" w:rsidP="003D740B">
      <w:pPr>
        <w:tabs>
          <w:tab w:val="left" w:pos="1343"/>
        </w:tabs>
        <w:bidi/>
        <w:spacing w:after="0"/>
        <w:jc w:val="both"/>
        <w:rPr>
          <w:rFonts w:cstheme="minorHAnsi"/>
          <w:b/>
          <w:bCs/>
          <w:sz w:val="28"/>
          <w:szCs w:val="28"/>
          <w:rtl/>
          <w:lang w:bidi="ar-IQ"/>
        </w:rPr>
      </w:pPr>
    </w:p>
    <w:p w:rsidR="006E0B10" w:rsidRDefault="006E0B10" w:rsidP="006E0B10">
      <w:pPr>
        <w:tabs>
          <w:tab w:val="left" w:pos="1343"/>
        </w:tabs>
        <w:bidi/>
        <w:spacing w:after="0"/>
        <w:jc w:val="both"/>
        <w:rPr>
          <w:rFonts w:cstheme="minorHAnsi"/>
          <w:b/>
          <w:bCs/>
          <w:sz w:val="28"/>
          <w:szCs w:val="28"/>
          <w:rtl/>
          <w:lang w:bidi="ar-IQ"/>
        </w:rPr>
      </w:pPr>
    </w:p>
    <w:p w:rsidR="006E0B10" w:rsidRDefault="006E0B10" w:rsidP="006E0B10">
      <w:pPr>
        <w:tabs>
          <w:tab w:val="left" w:pos="1343"/>
        </w:tabs>
        <w:bidi/>
        <w:spacing w:after="0"/>
        <w:jc w:val="both"/>
        <w:rPr>
          <w:rFonts w:cstheme="minorHAnsi"/>
          <w:b/>
          <w:bCs/>
          <w:sz w:val="28"/>
          <w:szCs w:val="28"/>
          <w:rtl/>
          <w:lang w:bidi="ar-IQ"/>
        </w:rPr>
      </w:pPr>
    </w:p>
    <w:p w:rsidR="006E0B10" w:rsidRDefault="006E0B10" w:rsidP="006E0B10">
      <w:pPr>
        <w:tabs>
          <w:tab w:val="left" w:pos="1343"/>
        </w:tabs>
        <w:bidi/>
        <w:spacing w:after="0"/>
        <w:jc w:val="both"/>
        <w:rPr>
          <w:rFonts w:cstheme="minorHAnsi"/>
          <w:b/>
          <w:bCs/>
          <w:sz w:val="28"/>
          <w:szCs w:val="28"/>
          <w:rtl/>
          <w:lang w:bidi="ar-IQ"/>
        </w:rPr>
      </w:pPr>
    </w:p>
    <w:p w:rsidR="006E0B10" w:rsidRDefault="006E0B10" w:rsidP="006E0B10">
      <w:pPr>
        <w:tabs>
          <w:tab w:val="left" w:pos="1343"/>
        </w:tabs>
        <w:bidi/>
        <w:spacing w:after="0"/>
        <w:jc w:val="both"/>
        <w:rPr>
          <w:rFonts w:cstheme="minorHAnsi"/>
          <w:b/>
          <w:bCs/>
          <w:sz w:val="28"/>
          <w:szCs w:val="28"/>
          <w:rtl/>
          <w:lang w:bidi="ar-IQ"/>
        </w:rPr>
      </w:pPr>
    </w:p>
    <w:p w:rsidR="006E0B10" w:rsidRDefault="006E0B10" w:rsidP="006E0B10">
      <w:pPr>
        <w:tabs>
          <w:tab w:val="left" w:pos="1343"/>
        </w:tabs>
        <w:bidi/>
        <w:spacing w:after="0"/>
        <w:jc w:val="both"/>
        <w:rPr>
          <w:rFonts w:cstheme="minorHAnsi"/>
          <w:b/>
          <w:bCs/>
          <w:sz w:val="28"/>
          <w:szCs w:val="28"/>
          <w:rtl/>
          <w:lang w:bidi="ar-IQ"/>
        </w:rPr>
        <w:sectPr w:rsidR="006E0B10" w:rsidSect="0035101A">
          <w:pgSz w:w="12240" w:h="15840"/>
          <w:pgMar w:top="810" w:right="1440" w:bottom="1440" w:left="1440" w:header="720" w:footer="720" w:gutter="0"/>
          <w:cols w:space="720"/>
          <w:docGrid w:linePitch="360"/>
        </w:sectPr>
      </w:pPr>
    </w:p>
    <w:p w:rsidR="006E0B10" w:rsidRDefault="006E0B10" w:rsidP="006E0B10">
      <w:pPr>
        <w:tabs>
          <w:tab w:val="left" w:pos="1343"/>
        </w:tabs>
        <w:bidi/>
        <w:spacing w:after="0"/>
        <w:jc w:val="both"/>
        <w:rPr>
          <w:rFonts w:cs="Calibri"/>
          <w:b/>
          <w:bCs/>
          <w:sz w:val="40"/>
          <w:szCs w:val="40"/>
          <w:rtl/>
          <w:lang w:bidi="ar-IQ"/>
        </w:rPr>
      </w:pPr>
      <w:r>
        <w:rPr>
          <w:rFonts w:cs="Calibri"/>
          <w:b/>
          <w:bCs/>
          <w:noProof/>
          <w:sz w:val="40"/>
          <w:szCs w:val="40"/>
          <w:rtl/>
        </w:rPr>
        <w:lastRenderedPageBreak/>
        <mc:AlternateContent>
          <mc:Choice Requires="wps">
            <w:drawing>
              <wp:anchor distT="0" distB="0" distL="114300" distR="114300" simplePos="0" relativeHeight="251668480" behindDoc="0" locked="0" layoutInCell="1" allowOverlap="1">
                <wp:simplePos x="0" y="0"/>
                <wp:positionH relativeFrom="column">
                  <wp:posOffset>27278</wp:posOffset>
                </wp:positionH>
                <wp:positionV relativeFrom="paragraph">
                  <wp:posOffset>347705</wp:posOffset>
                </wp:positionV>
                <wp:extent cx="9177654" cy="0"/>
                <wp:effectExtent l="38100" t="38100" r="62230" b="95250"/>
                <wp:wrapNone/>
                <wp:docPr id="17" name="Straight Connector 17"/>
                <wp:cNvGraphicFramePr/>
                <a:graphic xmlns:a="http://schemas.openxmlformats.org/drawingml/2006/main">
                  <a:graphicData uri="http://schemas.microsoft.com/office/word/2010/wordprocessingShape">
                    <wps:wsp>
                      <wps:cNvCnPr/>
                      <wps:spPr>
                        <a:xfrm flipH="1">
                          <a:off x="0" y="0"/>
                          <a:ext cx="9177654"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7" o:spid="_x0000_s1026" style="position:absolute;flip:x;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pt,27.4pt" to="724.8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" strokecolor="#4f81bd [3204]" strokeweight="2pt">
                <v:shadow on="t" color="black" opacity="24903f" origin=",.5" offset="0,.55556mm"/>
              </v:line>
            </w:pict>
          </mc:Fallback>
        </mc:AlternateContent>
      </w:r>
      <w:r w:rsidRPr="006E0B10">
        <w:rPr>
          <w:rFonts w:cs="Calibri"/>
          <w:b/>
          <w:bCs/>
          <w:sz w:val="40"/>
          <w:szCs w:val="40"/>
          <w:rtl/>
          <w:lang w:bidi="ar-IQ"/>
        </w:rPr>
        <w:t>الجزء (ب): ضمانات الفحص والرحالة</w:t>
      </w:r>
    </w:p>
    <w:p w:rsidR="006E0B10" w:rsidRDefault="006E0B10" w:rsidP="006E0B10">
      <w:pPr>
        <w:tabs>
          <w:tab w:val="left" w:pos="1343"/>
        </w:tabs>
        <w:bidi/>
        <w:spacing w:after="0"/>
        <w:jc w:val="both"/>
        <w:rPr>
          <w:rFonts w:cstheme="minorHAnsi"/>
          <w:b/>
          <w:bCs/>
          <w:sz w:val="40"/>
          <w:szCs w:val="40"/>
          <w:rtl/>
          <w:lang w:bidi="ar-IQ"/>
        </w:rPr>
      </w:pPr>
    </w:p>
    <w:tbl>
      <w:tblPr>
        <w:tblStyle w:val="TableGrid"/>
        <w:bidiVisual/>
        <w:tblW w:w="0" w:type="auto"/>
        <w:jc w:val="center"/>
        <w:tblInd w:w="-257" w:type="dxa"/>
        <w:tblLook w:val="04A0" w:firstRow="1" w:lastRow="0" w:firstColumn="1" w:lastColumn="0" w:noHBand="0" w:noVBand="1"/>
      </w:tblPr>
      <w:tblGrid>
        <w:gridCol w:w="3382"/>
        <w:gridCol w:w="6030"/>
        <w:gridCol w:w="1980"/>
        <w:gridCol w:w="2340"/>
      </w:tblGrid>
      <w:tr w:rsidR="00811E4A" w:rsidRPr="00811E4A" w:rsidTr="00C1084C">
        <w:trPr>
          <w:jc w:val="center"/>
        </w:trPr>
        <w:tc>
          <w:tcPr>
            <w:tcW w:w="13732" w:type="dxa"/>
            <w:gridSpan w:val="4"/>
            <w:shd w:val="clear" w:color="auto" w:fill="8A8A8A"/>
          </w:tcPr>
          <w:p w:rsidR="00811E4A" w:rsidRPr="00811E4A" w:rsidRDefault="00811E4A" w:rsidP="00811E4A">
            <w:pPr>
              <w:tabs>
                <w:tab w:val="left" w:pos="1343"/>
              </w:tabs>
              <w:bidi/>
              <w:jc w:val="both"/>
              <w:rPr>
                <w:rFonts w:cstheme="minorHAnsi"/>
                <w:b/>
                <w:bCs/>
                <w:sz w:val="28"/>
                <w:szCs w:val="28"/>
                <w:rtl/>
                <w:lang w:bidi="ar-IQ"/>
              </w:rPr>
            </w:pPr>
            <w:r w:rsidRPr="00811E4A">
              <w:rPr>
                <w:rFonts w:cs="Calibri"/>
                <w:b/>
                <w:bCs/>
                <w:sz w:val="28"/>
                <w:szCs w:val="28"/>
                <w:rtl/>
                <w:lang w:bidi="ar-IQ"/>
              </w:rPr>
              <w:t>الفحص البيئي / الاجتماعي لموظفي السلامة</w:t>
            </w:r>
          </w:p>
        </w:tc>
      </w:tr>
      <w:tr w:rsidR="00811E4A" w:rsidRPr="00811E4A" w:rsidTr="00811E4A">
        <w:trPr>
          <w:jc w:val="center"/>
        </w:trPr>
        <w:tc>
          <w:tcPr>
            <w:tcW w:w="3382" w:type="dxa"/>
            <w:vMerge w:val="restart"/>
          </w:tcPr>
          <w:p w:rsidR="00811E4A" w:rsidRDefault="00811E4A" w:rsidP="00811E4A">
            <w:pPr>
              <w:tabs>
                <w:tab w:val="left" w:pos="1343"/>
              </w:tabs>
              <w:bidi/>
              <w:jc w:val="both"/>
              <w:rPr>
                <w:rFonts w:cs="Calibri"/>
                <w:b/>
                <w:bCs/>
                <w:sz w:val="24"/>
                <w:szCs w:val="24"/>
                <w:rtl/>
                <w:lang w:bidi="ar-IQ"/>
              </w:rPr>
            </w:pPr>
          </w:p>
          <w:p w:rsidR="00811E4A" w:rsidRDefault="00811E4A" w:rsidP="00811E4A">
            <w:pPr>
              <w:tabs>
                <w:tab w:val="left" w:pos="1343"/>
              </w:tabs>
              <w:bidi/>
              <w:jc w:val="both"/>
              <w:rPr>
                <w:rFonts w:cs="Calibri"/>
                <w:b/>
                <w:bCs/>
                <w:sz w:val="24"/>
                <w:szCs w:val="24"/>
                <w:rtl/>
                <w:lang w:bidi="ar-IQ"/>
              </w:rPr>
            </w:pPr>
          </w:p>
          <w:p w:rsidR="00811E4A" w:rsidRPr="00811E4A" w:rsidRDefault="00811E4A" w:rsidP="00811E4A">
            <w:pPr>
              <w:tabs>
                <w:tab w:val="left" w:pos="1343"/>
              </w:tabs>
              <w:bidi/>
              <w:jc w:val="both"/>
              <w:rPr>
                <w:rFonts w:cstheme="minorHAnsi"/>
                <w:b/>
                <w:bCs/>
                <w:sz w:val="24"/>
                <w:szCs w:val="24"/>
                <w:rtl/>
                <w:lang w:bidi="ar-IQ"/>
              </w:rPr>
            </w:pPr>
            <w:r w:rsidRPr="00811E4A">
              <w:rPr>
                <w:rFonts w:cs="Calibri"/>
                <w:b/>
                <w:bCs/>
                <w:sz w:val="32"/>
                <w:szCs w:val="32"/>
                <w:rtl/>
                <w:lang w:bidi="ar-IQ"/>
              </w:rPr>
              <w:t>هل سيتضمن / نشاط الموقع أيًا مما يلي؟</w:t>
            </w:r>
          </w:p>
        </w:tc>
        <w:tc>
          <w:tcPr>
            <w:tcW w:w="6030" w:type="dxa"/>
          </w:tcPr>
          <w:p w:rsidR="00811E4A" w:rsidRPr="00811E4A" w:rsidRDefault="00811E4A" w:rsidP="00811E4A">
            <w:pPr>
              <w:tabs>
                <w:tab w:val="left" w:pos="1343"/>
              </w:tabs>
              <w:bidi/>
              <w:jc w:val="both"/>
              <w:rPr>
                <w:rFonts w:cstheme="minorHAnsi"/>
                <w:b/>
                <w:bCs/>
                <w:sz w:val="28"/>
                <w:szCs w:val="28"/>
                <w:rtl/>
                <w:lang w:bidi="ar-IQ"/>
              </w:rPr>
            </w:pPr>
            <w:r w:rsidRPr="00811E4A">
              <w:rPr>
                <w:rFonts w:cs="Calibri"/>
                <w:b/>
                <w:bCs/>
                <w:sz w:val="28"/>
                <w:szCs w:val="28"/>
                <w:rtl/>
                <w:lang w:bidi="ar-IQ"/>
              </w:rPr>
              <w:t>النشاط / التصنيف</w:t>
            </w:r>
          </w:p>
        </w:tc>
        <w:tc>
          <w:tcPr>
            <w:tcW w:w="1980" w:type="dxa"/>
          </w:tcPr>
          <w:p w:rsidR="00811E4A" w:rsidRPr="00811E4A" w:rsidRDefault="00811E4A" w:rsidP="00811E4A">
            <w:pPr>
              <w:tabs>
                <w:tab w:val="left" w:pos="1343"/>
              </w:tabs>
              <w:bidi/>
              <w:jc w:val="both"/>
              <w:rPr>
                <w:rFonts w:cstheme="minorHAnsi"/>
                <w:b/>
                <w:bCs/>
                <w:sz w:val="24"/>
                <w:szCs w:val="24"/>
                <w:rtl/>
                <w:lang w:bidi="ar-IQ"/>
              </w:rPr>
            </w:pPr>
            <w:r>
              <w:rPr>
                <w:rFonts w:cstheme="minorHAnsi" w:hint="cs"/>
                <w:b/>
                <w:bCs/>
                <w:sz w:val="24"/>
                <w:szCs w:val="24"/>
                <w:rtl/>
                <w:lang w:bidi="ar-IQ"/>
              </w:rPr>
              <w:t xml:space="preserve">الحالة </w:t>
            </w:r>
          </w:p>
        </w:tc>
        <w:tc>
          <w:tcPr>
            <w:tcW w:w="2340" w:type="dxa"/>
          </w:tcPr>
          <w:p w:rsidR="00811E4A" w:rsidRPr="00811E4A" w:rsidRDefault="00811E4A" w:rsidP="00811E4A">
            <w:pPr>
              <w:tabs>
                <w:tab w:val="left" w:pos="1343"/>
              </w:tabs>
              <w:bidi/>
              <w:jc w:val="both"/>
              <w:rPr>
                <w:rFonts w:cstheme="minorHAnsi"/>
                <w:b/>
                <w:bCs/>
                <w:sz w:val="24"/>
                <w:szCs w:val="24"/>
                <w:rtl/>
                <w:lang w:bidi="ar-IQ"/>
              </w:rPr>
            </w:pPr>
            <w:r>
              <w:rPr>
                <w:rFonts w:cstheme="minorHAnsi" w:hint="cs"/>
                <w:b/>
                <w:bCs/>
                <w:sz w:val="24"/>
                <w:szCs w:val="24"/>
                <w:rtl/>
                <w:lang w:bidi="ar-IQ"/>
              </w:rPr>
              <w:t>النشاط</w:t>
            </w: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صيانة (أو / و) إعادة بناء الطرق الحضرية (أو / و) الريفية</w:t>
            </w:r>
          </w:p>
        </w:tc>
        <w:tc>
          <w:tcPr>
            <w:tcW w:w="1980" w:type="dxa"/>
          </w:tcPr>
          <w:p w:rsidR="00C1084C" w:rsidRPr="000A150E"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إعادة بناء المنازل الخاصة والعقارات السكنية أو المباني العامة</w:t>
            </w:r>
          </w:p>
        </w:tc>
        <w:tc>
          <w:tcPr>
            <w:tcW w:w="1980" w:type="dxa"/>
          </w:tcPr>
          <w:p w:rsidR="00C1084C" w:rsidRPr="000A150E" w:rsidRDefault="00C1084C" w:rsidP="00811E4A">
            <w:pPr>
              <w:bidi/>
            </w:pPr>
            <w:r w:rsidRPr="000A150E">
              <w:t xml:space="preserve">[x] </w:t>
            </w:r>
            <w:r w:rsidRPr="000A150E">
              <w:rPr>
                <w:rtl/>
              </w:rPr>
              <w:t>نعم [] لا</w:t>
            </w:r>
          </w:p>
        </w:tc>
        <w:tc>
          <w:tcPr>
            <w:tcW w:w="2340" w:type="dxa"/>
          </w:tcPr>
          <w:p w:rsidR="00C1084C" w:rsidRDefault="00C1084C" w:rsidP="00C1084C">
            <w:pPr>
              <w:bidi/>
              <w:jc w:val="both"/>
            </w:pPr>
            <w:r w:rsidRPr="00AF46C5">
              <w:rPr>
                <w:rtl/>
              </w:rPr>
              <w:t>انظر الجزء</w:t>
            </w:r>
            <w:r w:rsidRPr="00AF46C5">
              <w:t xml:space="preserve"> </w:t>
            </w:r>
            <w:r>
              <w:rPr>
                <w:rFonts w:hint="cs"/>
                <w:rtl/>
                <w:lang w:bidi="ar-IQ"/>
              </w:rPr>
              <w:t>جـ</w:t>
            </w:r>
            <w:r w:rsidRPr="00AF46C5">
              <w:t xml:space="preserve"> </w:t>
            </w:r>
            <w:r w:rsidRPr="00AF46C5">
              <w:rPr>
                <w:rtl/>
              </w:rPr>
              <w:t xml:space="preserve">القسم </w:t>
            </w:r>
            <w:r>
              <w:rPr>
                <w:rFonts w:hint="cs"/>
                <w:rtl/>
              </w:rPr>
              <w:t>أ</w:t>
            </w:r>
            <w:r w:rsidRPr="00AF46C5">
              <w:rPr>
                <w:rtl/>
              </w:rPr>
              <w:t xml:space="preserve"> أدناه</w:t>
            </w: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إعادة بناء / آثار على نظام الصرف السطحي</w:t>
            </w:r>
          </w:p>
        </w:tc>
        <w:tc>
          <w:tcPr>
            <w:tcW w:w="1980" w:type="dxa"/>
          </w:tcPr>
          <w:p w:rsidR="00C1084C" w:rsidRPr="000A150E"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rsidP="00C1084C">
            <w:pPr>
              <w:bidi/>
              <w:jc w:val="both"/>
            </w:pP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الأنشطة في المباني التاريخية والمناطق</w:t>
            </w:r>
          </w:p>
        </w:tc>
        <w:tc>
          <w:tcPr>
            <w:tcW w:w="1980" w:type="dxa"/>
          </w:tcPr>
          <w:p w:rsidR="00C1084C" w:rsidRPr="000A150E"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rsidP="00C1084C">
            <w:pPr>
              <w:bidi/>
              <w:jc w:val="both"/>
            </w:pP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مطلوب حيازة الأرض</w:t>
            </w:r>
            <w:r w:rsidR="006C6142">
              <w:rPr>
                <w:rFonts w:hint="cs"/>
                <w:rtl/>
              </w:rPr>
              <w:t xml:space="preserve"> </w:t>
            </w:r>
            <w:r w:rsidR="006C6142" w:rsidRPr="006C6142">
              <w:rPr>
                <w:rFonts w:hint="cs"/>
                <w:vertAlign w:val="superscript"/>
                <w:rtl/>
              </w:rPr>
              <w:t>5</w:t>
            </w:r>
            <w:r w:rsidRPr="00137DD2">
              <w:rPr>
                <w:rtl/>
              </w:rPr>
              <w:t xml:space="preserve"> أو الآثار المؤقتة / الدائمة على سبل العيش</w:t>
            </w:r>
          </w:p>
        </w:tc>
        <w:tc>
          <w:tcPr>
            <w:tcW w:w="1980" w:type="dxa"/>
          </w:tcPr>
          <w:p w:rsidR="00C1084C" w:rsidRPr="000A150E"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rsidP="00C1084C">
            <w:pPr>
              <w:bidi/>
              <w:jc w:val="both"/>
            </w:pP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مناولة أو وجود مواد خطرة أو سامة</w:t>
            </w:r>
            <w:r w:rsidR="006C6142">
              <w:rPr>
                <w:rFonts w:hint="cs"/>
                <w:rtl/>
              </w:rPr>
              <w:t xml:space="preserve"> </w:t>
            </w:r>
            <w:r w:rsidR="006C6142" w:rsidRPr="006C6142">
              <w:rPr>
                <w:rFonts w:hint="cs"/>
                <w:vertAlign w:val="superscript"/>
                <w:rtl/>
              </w:rPr>
              <w:t>2</w:t>
            </w:r>
          </w:p>
        </w:tc>
        <w:tc>
          <w:tcPr>
            <w:tcW w:w="1980" w:type="dxa"/>
          </w:tcPr>
          <w:p w:rsidR="00C1084C" w:rsidRPr="000A150E" w:rsidRDefault="00C1084C" w:rsidP="00811E4A">
            <w:pPr>
              <w:bidi/>
            </w:pPr>
            <w:r w:rsidRPr="000A150E">
              <w:t xml:space="preserve">[x] </w:t>
            </w:r>
            <w:r w:rsidRPr="000A150E">
              <w:rPr>
                <w:rtl/>
              </w:rPr>
              <w:t>نعم [] لا</w:t>
            </w:r>
          </w:p>
        </w:tc>
        <w:tc>
          <w:tcPr>
            <w:tcW w:w="2340" w:type="dxa"/>
          </w:tcPr>
          <w:p w:rsidR="00C1084C" w:rsidRDefault="00C1084C" w:rsidP="00C1084C">
            <w:pPr>
              <w:bidi/>
              <w:jc w:val="both"/>
            </w:pPr>
            <w:r w:rsidRPr="00AF46C5">
              <w:rPr>
                <w:rtl/>
              </w:rPr>
              <w:t>انظر الجزء</w:t>
            </w:r>
            <w:r w:rsidRPr="00AF46C5">
              <w:t xml:space="preserve"> </w:t>
            </w:r>
            <w:r>
              <w:rPr>
                <w:rFonts w:hint="cs"/>
                <w:rtl/>
              </w:rPr>
              <w:t>جـ</w:t>
            </w:r>
            <w:r w:rsidRPr="00AF46C5">
              <w:t xml:space="preserve"> </w:t>
            </w:r>
            <w:r w:rsidRPr="00AF46C5">
              <w:rPr>
                <w:rtl/>
              </w:rPr>
              <w:t xml:space="preserve">القسم </w:t>
            </w:r>
            <w:r>
              <w:rPr>
                <w:rFonts w:hint="cs"/>
                <w:rtl/>
              </w:rPr>
              <w:t>ب</w:t>
            </w:r>
            <w:r w:rsidRPr="00AF46C5">
              <w:rPr>
                <w:rtl/>
              </w:rPr>
              <w:t xml:space="preserve"> أدناه</w:t>
            </w: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الآثار على الغابات و / أو المناطق المحمية</w:t>
            </w:r>
          </w:p>
        </w:tc>
        <w:tc>
          <w:tcPr>
            <w:tcW w:w="1980" w:type="dxa"/>
          </w:tcPr>
          <w:p w:rsidR="00C1084C" w:rsidRPr="000A150E"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rsidP="00C1084C">
            <w:pPr>
              <w:bidi/>
              <w:jc w:val="both"/>
            </w:pPr>
          </w:p>
        </w:tc>
      </w:tr>
      <w:tr w:rsidR="00C1084C" w:rsidRPr="00811E4A" w:rsidTr="00807E6B">
        <w:trPr>
          <w:trHeight w:val="188"/>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خطر القنبلة غير المنفجرة (الذخائر غير المنفجرة</w:t>
            </w:r>
            <w:r>
              <w:rPr>
                <w:rFonts w:hint="cs"/>
                <w:rtl/>
              </w:rPr>
              <w:t>)</w:t>
            </w:r>
          </w:p>
        </w:tc>
        <w:tc>
          <w:tcPr>
            <w:tcW w:w="1980" w:type="dxa"/>
          </w:tcPr>
          <w:p w:rsidR="00C1084C" w:rsidRPr="000A150E" w:rsidRDefault="00C1084C" w:rsidP="00811E4A">
            <w:pPr>
              <w:bidi/>
            </w:pPr>
            <w:r w:rsidRPr="000A150E">
              <w:t xml:space="preserve">[x] </w:t>
            </w:r>
            <w:r w:rsidRPr="000A150E">
              <w:rPr>
                <w:rtl/>
              </w:rPr>
              <w:t>نعم [] لا</w:t>
            </w:r>
          </w:p>
        </w:tc>
        <w:tc>
          <w:tcPr>
            <w:tcW w:w="2340" w:type="dxa"/>
          </w:tcPr>
          <w:p w:rsidR="00C1084C" w:rsidRDefault="00C1084C" w:rsidP="00C1084C">
            <w:pPr>
              <w:bidi/>
              <w:jc w:val="both"/>
            </w:pPr>
            <w:r w:rsidRPr="00AF46C5">
              <w:rPr>
                <w:rtl/>
              </w:rPr>
              <w:t>انظر الجزء</w:t>
            </w:r>
            <w:r w:rsidRPr="00AF46C5">
              <w:t xml:space="preserve"> </w:t>
            </w:r>
            <w:r>
              <w:rPr>
                <w:rFonts w:hint="cs"/>
                <w:rtl/>
              </w:rPr>
              <w:t>جـ</w:t>
            </w:r>
            <w:r w:rsidRPr="00AF46C5">
              <w:t xml:space="preserve"> </w:t>
            </w:r>
            <w:r w:rsidRPr="00AF46C5">
              <w:rPr>
                <w:rtl/>
              </w:rPr>
              <w:t xml:space="preserve">القسم </w:t>
            </w:r>
            <w:r>
              <w:rPr>
                <w:rFonts w:hint="cs"/>
                <w:rtl/>
              </w:rPr>
              <w:t>أ</w:t>
            </w:r>
            <w:r w:rsidRPr="00AF46C5">
              <w:rPr>
                <w:rtl/>
              </w:rPr>
              <w:t xml:space="preserve"> أدناه</w:t>
            </w:r>
          </w:p>
        </w:tc>
      </w:tr>
      <w:tr w:rsidR="00C1084C" w:rsidRPr="00811E4A" w:rsidTr="00807E6B">
        <w:trPr>
          <w:trHeight w:val="53"/>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Default="00C1084C" w:rsidP="00807E6B">
            <w:pPr>
              <w:pStyle w:val="ListParagraph"/>
              <w:numPr>
                <w:ilvl w:val="0"/>
                <w:numId w:val="8"/>
              </w:numPr>
              <w:bidi/>
              <w:jc w:val="both"/>
            </w:pPr>
            <w:r w:rsidRPr="00137DD2">
              <w:rPr>
                <w:rtl/>
              </w:rPr>
              <w:t>المرور وسلامة المشاة</w:t>
            </w:r>
          </w:p>
        </w:tc>
        <w:tc>
          <w:tcPr>
            <w:tcW w:w="1980" w:type="dxa"/>
          </w:tcPr>
          <w:p w:rsidR="00C1084C"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rsidP="00C1084C">
            <w:pPr>
              <w:bidi/>
              <w:jc w:val="both"/>
            </w:pPr>
          </w:p>
        </w:tc>
      </w:tr>
    </w:tbl>
    <w:p w:rsidR="00811E4A" w:rsidRPr="006E0B10" w:rsidRDefault="00811E4A" w:rsidP="00811E4A">
      <w:pPr>
        <w:tabs>
          <w:tab w:val="left" w:pos="1343"/>
        </w:tabs>
        <w:bidi/>
        <w:spacing w:after="0"/>
        <w:jc w:val="both"/>
        <w:rPr>
          <w:rFonts w:cstheme="minorHAnsi"/>
          <w:b/>
          <w:bCs/>
          <w:sz w:val="40"/>
          <w:szCs w:val="40"/>
          <w:rtl/>
          <w:lang w:bidi="ar-IQ"/>
        </w:rPr>
      </w:pPr>
    </w:p>
    <w:p w:rsidR="006E0B10" w:rsidRDefault="006E0B10">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r>
        <w:rPr>
          <w:rFonts w:cs="Calibri"/>
          <w:b/>
          <w:bCs/>
          <w:noProof/>
          <w:sz w:val="40"/>
          <w:szCs w:val="40"/>
          <w:rtl/>
        </w:rPr>
        <mc:AlternateContent>
          <mc:Choice Requires="wps">
            <w:drawing>
              <wp:anchor distT="0" distB="0" distL="114300" distR="114300" simplePos="0" relativeHeight="251670528" behindDoc="0" locked="0" layoutInCell="1" allowOverlap="1" wp14:anchorId="1623C596" wp14:editId="755FC81B">
                <wp:simplePos x="0" y="0"/>
                <wp:positionH relativeFrom="column">
                  <wp:posOffset>3253304</wp:posOffset>
                </wp:positionH>
                <wp:positionV relativeFrom="paragraph">
                  <wp:posOffset>251432</wp:posOffset>
                </wp:positionV>
                <wp:extent cx="5355590" cy="0"/>
                <wp:effectExtent l="0" t="0" r="16510" b="19050"/>
                <wp:wrapNone/>
                <wp:docPr id="18" name="Straight Connector 18"/>
                <wp:cNvGraphicFramePr/>
                <a:graphic xmlns:a="http://schemas.openxmlformats.org/drawingml/2006/main">
                  <a:graphicData uri="http://schemas.microsoft.com/office/word/2010/wordprocessingShape">
                    <wps:wsp>
                      <wps:cNvCnPr/>
                      <wps:spPr>
                        <a:xfrm flipH="1">
                          <a:off x="0" y="0"/>
                          <a:ext cx="535559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15pt,19.8pt" to="677.8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" strokecolor="black [3040]"/>
            </w:pict>
          </mc:Fallback>
        </mc:AlternateContent>
      </w:r>
    </w:p>
    <w:p w:rsidR="00C1084C" w:rsidRPr="00C1084C" w:rsidRDefault="00C1084C" w:rsidP="00C1084C">
      <w:pPr>
        <w:tabs>
          <w:tab w:val="left" w:pos="1343"/>
        </w:tabs>
        <w:bidi/>
        <w:spacing w:after="0"/>
        <w:jc w:val="both"/>
        <w:rPr>
          <w:rFonts w:cstheme="minorHAnsi"/>
          <w:b/>
          <w:bCs/>
          <w:sz w:val="20"/>
          <w:szCs w:val="20"/>
          <w:rtl/>
          <w:lang w:bidi="ar-IQ"/>
        </w:rPr>
      </w:pPr>
      <w:r w:rsidRPr="00C1084C">
        <w:rPr>
          <w:rFonts w:cs="Calibri" w:hint="cs"/>
          <w:b/>
          <w:bCs/>
          <w:sz w:val="20"/>
          <w:szCs w:val="20"/>
          <w:vertAlign w:val="superscript"/>
          <w:rtl/>
          <w:lang w:bidi="ar-IQ"/>
        </w:rPr>
        <w:t>1</w:t>
      </w:r>
      <w:r>
        <w:rPr>
          <w:rFonts w:cs="Calibri" w:hint="cs"/>
          <w:b/>
          <w:bCs/>
          <w:sz w:val="20"/>
          <w:szCs w:val="20"/>
          <w:rtl/>
          <w:lang w:bidi="ar-IQ"/>
        </w:rPr>
        <w:t xml:space="preserve"> </w:t>
      </w:r>
      <w:r w:rsidRPr="00C1084C">
        <w:rPr>
          <w:rFonts w:cs="Calibri"/>
          <w:b/>
          <w:bCs/>
          <w:sz w:val="20"/>
          <w:szCs w:val="20"/>
          <w:rtl/>
          <w:lang w:bidi="ar-IQ"/>
        </w:rPr>
        <w:t>تشمل عمليات الاستحواذ على الأراضي إزاحة الأشخاص وتغيير سبل كسب العيش على الممتلكات الخاصة ، وهي عبارة عن أرض يتم شراؤها / نقلها وتؤثر على الأشخاص الذين يعيشون و / أو يقطنون المنازل و / أو يديرون شركة (أكشاك) على الأرض التي يتم الحصول عليها</w:t>
      </w:r>
      <w:r w:rsidRPr="00C1084C">
        <w:rPr>
          <w:rFonts w:cstheme="minorHAnsi"/>
          <w:b/>
          <w:bCs/>
          <w:sz w:val="20"/>
          <w:szCs w:val="20"/>
          <w:lang w:bidi="ar-IQ"/>
        </w:rPr>
        <w:t>.</w:t>
      </w:r>
    </w:p>
    <w:p w:rsidR="00C1084C" w:rsidRDefault="00C1084C" w:rsidP="00C1084C">
      <w:pPr>
        <w:tabs>
          <w:tab w:val="left" w:pos="1343"/>
        </w:tabs>
        <w:bidi/>
        <w:spacing w:after="0"/>
        <w:jc w:val="both"/>
        <w:rPr>
          <w:rFonts w:cstheme="minorHAnsi"/>
          <w:b/>
          <w:bCs/>
          <w:sz w:val="40"/>
          <w:szCs w:val="40"/>
          <w:rtl/>
          <w:lang w:bidi="ar-IQ"/>
        </w:rPr>
      </w:pPr>
      <w:r w:rsidRPr="00C1084C">
        <w:rPr>
          <w:rFonts w:cs="Calibri" w:hint="cs"/>
          <w:b/>
          <w:bCs/>
          <w:sz w:val="20"/>
          <w:szCs w:val="20"/>
          <w:vertAlign w:val="superscript"/>
          <w:rtl/>
          <w:lang w:bidi="ar-IQ"/>
        </w:rPr>
        <w:t>2</w:t>
      </w:r>
      <w:r>
        <w:rPr>
          <w:rFonts w:cs="Calibri" w:hint="cs"/>
          <w:b/>
          <w:bCs/>
          <w:sz w:val="20"/>
          <w:szCs w:val="20"/>
          <w:rtl/>
          <w:lang w:bidi="ar-IQ"/>
        </w:rPr>
        <w:t xml:space="preserve"> </w:t>
      </w:r>
      <w:r w:rsidRPr="00C1084C">
        <w:rPr>
          <w:rFonts w:cs="Calibri"/>
          <w:b/>
          <w:bCs/>
          <w:sz w:val="20"/>
          <w:szCs w:val="20"/>
          <w:rtl/>
          <w:lang w:bidi="ar-IQ"/>
        </w:rPr>
        <w:t>تشمل المواد السامة / الخطرة ، على سبيل المثال لا الحصر ، الأسبستوس ، الدهانات السامة ، المذيبات الضارة ، إزالة طلاء الرصاص ، إلخ.</w:t>
      </w:r>
    </w:p>
    <w:p w:rsidR="00C1084C" w:rsidRDefault="006C6142" w:rsidP="006C6142">
      <w:pPr>
        <w:tabs>
          <w:tab w:val="left" w:pos="1343"/>
        </w:tabs>
        <w:bidi/>
        <w:spacing w:after="0"/>
        <w:jc w:val="both"/>
        <w:rPr>
          <w:rFonts w:cs="Calibri"/>
          <w:b/>
          <w:bCs/>
          <w:sz w:val="40"/>
          <w:szCs w:val="40"/>
          <w:rtl/>
          <w:lang w:bidi="ar-IQ"/>
        </w:rPr>
      </w:pPr>
      <w:r w:rsidRPr="006C6142">
        <w:rPr>
          <w:rFonts w:cs="Calibri"/>
          <w:b/>
          <w:bCs/>
          <w:sz w:val="40"/>
          <w:szCs w:val="40"/>
          <w:rtl/>
          <w:lang w:bidi="ar-IQ"/>
        </w:rPr>
        <w:lastRenderedPageBreak/>
        <w:t xml:space="preserve">الجزء </w:t>
      </w:r>
      <w:r>
        <w:rPr>
          <w:rFonts w:cs="Calibri" w:hint="cs"/>
          <w:b/>
          <w:bCs/>
          <w:sz w:val="40"/>
          <w:szCs w:val="40"/>
          <w:rtl/>
          <w:lang w:bidi="ar-IQ"/>
        </w:rPr>
        <w:t>جـ</w:t>
      </w:r>
      <w:r w:rsidRPr="006C6142">
        <w:rPr>
          <w:rFonts w:cs="Calibri"/>
          <w:b/>
          <w:bCs/>
          <w:sz w:val="40"/>
          <w:szCs w:val="40"/>
          <w:rtl/>
          <w:lang w:bidi="ar-IQ"/>
        </w:rPr>
        <w:t>: تدابير التخفيف</w:t>
      </w:r>
    </w:p>
    <w:tbl>
      <w:tblPr>
        <w:tblStyle w:val="TableGrid"/>
        <w:bidiVisual/>
        <w:tblW w:w="0" w:type="auto"/>
        <w:tblLook w:val="04A0" w:firstRow="1" w:lastRow="0" w:firstColumn="1" w:lastColumn="0" w:noHBand="0" w:noVBand="1"/>
      </w:tblPr>
      <w:tblGrid>
        <w:gridCol w:w="2182"/>
        <w:gridCol w:w="2700"/>
        <w:gridCol w:w="8928"/>
      </w:tblGrid>
      <w:tr w:rsidR="006C6142" w:rsidTr="00925A81">
        <w:tc>
          <w:tcPr>
            <w:tcW w:w="2182" w:type="dxa"/>
            <w:shd w:val="clear" w:color="auto" w:fill="8A8A8A"/>
          </w:tcPr>
          <w:p w:rsidR="006C6142" w:rsidRDefault="006C6142" w:rsidP="006C6142">
            <w:pPr>
              <w:tabs>
                <w:tab w:val="left" w:pos="1343"/>
              </w:tabs>
              <w:bidi/>
              <w:rPr>
                <w:rFonts w:cstheme="minorHAnsi"/>
                <w:b/>
                <w:bCs/>
                <w:sz w:val="40"/>
                <w:szCs w:val="40"/>
                <w:rtl/>
                <w:lang w:bidi="ar-IQ"/>
              </w:rPr>
            </w:pPr>
            <w:r w:rsidRPr="006C6142">
              <w:rPr>
                <w:rFonts w:cs="Calibri"/>
                <w:b/>
                <w:bCs/>
                <w:sz w:val="40"/>
                <w:szCs w:val="40"/>
                <w:rtl/>
                <w:lang w:bidi="ar-IQ"/>
              </w:rPr>
              <w:t>نشاط</w:t>
            </w:r>
          </w:p>
        </w:tc>
        <w:tc>
          <w:tcPr>
            <w:tcW w:w="2700" w:type="dxa"/>
            <w:shd w:val="clear" w:color="auto" w:fill="8A8A8A"/>
          </w:tcPr>
          <w:p w:rsidR="006C6142" w:rsidRDefault="006C6142" w:rsidP="006C6142">
            <w:pPr>
              <w:tabs>
                <w:tab w:val="left" w:pos="1343"/>
              </w:tabs>
              <w:bidi/>
              <w:rPr>
                <w:rFonts w:cstheme="minorHAnsi"/>
                <w:b/>
                <w:bCs/>
                <w:sz w:val="40"/>
                <w:szCs w:val="40"/>
                <w:rtl/>
                <w:lang w:bidi="ar-IQ"/>
              </w:rPr>
            </w:pPr>
            <w:r w:rsidRPr="006C6142">
              <w:rPr>
                <w:rFonts w:cs="Calibri"/>
                <w:b/>
                <w:bCs/>
                <w:sz w:val="40"/>
                <w:szCs w:val="40"/>
                <w:rtl/>
                <w:lang w:bidi="ar-IQ"/>
              </w:rPr>
              <w:t>معامل</w:t>
            </w:r>
          </w:p>
        </w:tc>
        <w:tc>
          <w:tcPr>
            <w:tcW w:w="8928" w:type="dxa"/>
            <w:shd w:val="clear" w:color="auto" w:fill="8A8A8A"/>
          </w:tcPr>
          <w:p w:rsidR="006C6142" w:rsidRDefault="006C6142" w:rsidP="006C6142">
            <w:pPr>
              <w:tabs>
                <w:tab w:val="left" w:pos="1343"/>
              </w:tabs>
              <w:bidi/>
              <w:rPr>
                <w:rFonts w:cstheme="minorHAnsi"/>
                <w:b/>
                <w:bCs/>
                <w:sz w:val="40"/>
                <w:szCs w:val="40"/>
                <w:rtl/>
                <w:lang w:bidi="ar-IQ"/>
              </w:rPr>
            </w:pPr>
            <w:r w:rsidRPr="006C6142">
              <w:rPr>
                <w:rFonts w:cs="Calibri"/>
                <w:b/>
                <w:bCs/>
                <w:sz w:val="40"/>
                <w:szCs w:val="40"/>
                <w:rtl/>
                <w:lang w:bidi="ar-IQ"/>
              </w:rPr>
              <w:t>إجراءات التحقق من التخفيف</w:t>
            </w:r>
          </w:p>
        </w:tc>
      </w:tr>
      <w:tr w:rsidR="006C6142" w:rsidTr="00925A81">
        <w:tc>
          <w:tcPr>
            <w:tcW w:w="2182" w:type="dxa"/>
          </w:tcPr>
          <w:p w:rsidR="006C6142" w:rsidRPr="00925A81" w:rsidRDefault="006C6142" w:rsidP="00925A81">
            <w:pPr>
              <w:tabs>
                <w:tab w:val="left" w:pos="1343"/>
              </w:tabs>
              <w:bidi/>
              <w:rPr>
                <w:rFonts w:cstheme="minorHAnsi"/>
                <w:b/>
                <w:bCs/>
                <w:sz w:val="24"/>
                <w:szCs w:val="24"/>
                <w:rtl/>
                <w:lang w:bidi="ar-IQ"/>
              </w:rPr>
            </w:pPr>
            <w:r w:rsidRPr="00925A81">
              <w:rPr>
                <w:rFonts w:cs="Calibri"/>
                <w:b/>
                <w:bCs/>
                <w:sz w:val="24"/>
                <w:szCs w:val="24"/>
                <w:rtl/>
                <w:lang w:bidi="ar-IQ"/>
              </w:rPr>
              <w:t>شروط عامة</w:t>
            </w:r>
          </w:p>
        </w:tc>
        <w:tc>
          <w:tcPr>
            <w:tcW w:w="2700" w:type="dxa"/>
          </w:tcPr>
          <w:p w:rsidR="006C6142" w:rsidRPr="00925A81" w:rsidRDefault="006C6142" w:rsidP="00925A81">
            <w:pPr>
              <w:tabs>
                <w:tab w:val="left" w:pos="1343"/>
              </w:tabs>
              <w:bidi/>
              <w:rPr>
                <w:rFonts w:cstheme="minorHAnsi"/>
                <w:b/>
                <w:bCs/>
                <w:sz w:val="24"/>
                <w:szCs w:val="24"/>
                <w:rtl/>
                <w:lang w:bidi="ar-IQ"/>
              </w:rPr>
            </w:pPr>
            <w:r w:rsidRPr="00925A81">
              <w:rPr>
                <w:rFonts w:cs="Calibri"/>
                <w:b/>
                <w:bCs/>
                <w:sz w:val="24"/>
                <w:szCs w:val="24"/>
                <w:rtl/>
                <w:lang w:bidi="ar-IQ"/>
              </w:rPr>
              <w:t>الإخطار وسلامة العمال</w:t>
            </w:r>
          </w:p>
          <w:p w:rsidR="006C6142" w:rsidRPr="00925A81" w:rsidRDefault="006C6142" w:rsidP="00925A81">
            <w:pPr>
              <w:tabs>
                <w:tab w:val="left" w:pos="1343"/>
              </w:tabs>
              <w:bidi/>
              <w:rPr>
                <w:rFonts w:cstheme="minorHAnsi"/>
                <w:b/>
                <w:bCs/>
                <w:sz w:val="24"/>
                <w:szCs w:val="24"/>
                <w:rtl/>
                <w:lang w:bidi="ar-IQ"/>
              </w:rPr>
            </w:pPr>
          </w:p>
          <w:p w:rsidR="006C6142" w:rsidRPr="00925A81" w:rsidRDefault="006C6142" w:rsidP="00925A81">
            <w:pPr>
              <w:tabs>
                <w:tab w:val="left" w:pos="1343"/>
              </w:tabs>
              <w:bidi/>
              <w:rPr>
                <w:rFonts w:cstheme="minorHAnsi"/>
                <w:b/>
                <w:bCs/>
                <w:sz w:val="24"/>
                <w:szCs w:val="24"/>
                <w:rtl/>
                <w:lang w:bidi="ar-IQ"/>
              </w:rPr>
            </w:pPr>
            <w:r w:rsidRPr="00925A81">
              <w:rPr>
                <w:rFonts w:cs="Calibri"/>
                <w:b/>
                <w:bCs/>
                <w:sz w:val="24"/>
                <w:szCs w:val="24"/>
                <w:rtl/>
                <w:lang w:bidi="ar-IQ"/>
              </w:rPr>
              <w:t>(انظر الملحق 2 للحصول على تدابير مفصلة حول الصحة والسلامة)</w:t>
            </w:r>
          </w:p>
        </w:tc>
        <w:tc>
          <w:tcPr>
            <w:tcW w:w="8928" w:type="dxa"/>
          </w:tcPr>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أ) تم إخطار مفتشي ومجتمعات البناء والبيئة المحلية بالأنشطة القادمة</w:t>
            </w:r>
            <w:r w:rsidRPr="00925A81">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ب) تم إخطار الجمهور بالأعمال من خلال الإخطار المناسب في وسائل الإعلام و / أو في المواقع المتاحة للجمهور (بما في ذلك موقع الأعمال</w:t>
            </w:r>
            <w:r>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ج) تم الحصول على جميع التصاريح المطلوبة قانونًا لأنشطة الصيانة</w:t>
            </w:r>
            <w:r w:rsidRPr="00925A81">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د) يوافق المقاول رسميًا على أن جميع الأعمال سيتم تنفيذها بطريقة آمنة ومنضبطة تهدف إلى تقليل الآثار على السكان والبيئة المجاورة</w:t>
            </w:r>
            <w:r w:rsidRPr="00925A81">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هـ) يوافق المقاول رسمياً ويتأكد من تغطية جميع أنواع العمال بالتأمين</w:t>
            </w:r>
            <w:r w:rsidRPr="00925A81">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و) سوف تتوافق معدات الحماية الشخصية للعمال</w:t>
            </w:r>
            <w:r w:rsidRPr="00925A81">
              <w:rPr>
                <w:rFonts w:cstheme="minorHAnsi"/>
                <w:b/>
                <w:bCs/>
                <w:sz w:val="24"/>
                <w:szCs w:val="24"/>
                <w:lang w:bidi="ar-IQ"/>
              </w:rPr>
              <w:t xml:space="preserve"> (PPE) </w:t>
            </w:r>
            <w:r w:rsidRPr="00925A81">
              <w:rPr>
                <w:rFonts w:cs="Calibri"/>
                <w:b/>
                <w:bCs/>
                <w:sz w:val="24"/>
                <w:szCs w:val="24"/>
                <w:rtl/>
                <w:lang w:bidi="ar-IQ"/>
              </w:rPr>
              <w:t>مع الممارسات الجيدة الدولية (دائمًا ما يكون ذلك دائمًا ، كما هو مطلوب من الأقنعة ونظارات السلامة والأشرطة والأحذية الواقية</w:t>
            </w:r>
            <w:r>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ز) ستقوم الإشارات واللافتات التعليمية المناسبة داخل المواقع بإبلاغ العمال بالقواعد واللوائح الأساسية الواجب اتباعها في المجتمع والطرق الالتفافية أو الأخطار المحتملة</w:t>
            </w:r>
            <w:r w:rsidRPr="00925A81">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ح) يجب على صاحب المشروع ضمان وجود</w:t>
            </w:r>
            <w:r w:rsidRPr="00925A81">
              <w:rPr>
                <w:rFonts w:cstheme="minorHAnsi"/>
                <w:b/>
                <w:bCs/>
                <w:sz w:val="24"/>
                <w:szCs w:val="24"/>
                <w:lang w:bidi="ar-IQ"/>
              </w:rPr>
              <w:t xml:space="preserve"> GRM </w:t>
            </w:r>
            <w:r w:rsidRPr="00925A81">
              <w:rPr>
                <w:rFonts w:cs="Calibri"/>
                <w:b/>
                <w:bCs/>
                <w:sz w:val="24"/>
                <w:szCs w:val="24"/>
                <w:rtl/>
                <w:lang w:bidi="ar-IQ"/>
              </w:rPr>
              <w:t>فعالة للتعامل مع أي شكاوى / مخاوف محتملة</w:t>
            </w:r>
            <w:r w:rsidRPr="00925A81">
              <w:rPr>
                <w:rFonts w:cstheme="minorHAnsi"/>
                <w:b/>
                <w:bCs/>
                <w:sz w:val="24"/>
                <w:szCs w:val="24"/>
                <w:lang w:bidi="ar-IQ"/>
              </w:rPr>
              <w:t>.</w:t>
            </w:r>
          </w:p>
          <w:p w:rsidR="006C6142" w:rsidRDefault="00925A81" w:rsidP="00925A81">
            <w:pPr>
              <w:tabs>
                <w:tab w:val="left" w:pos="1343"/>
              </w:tabs>
              <w:bidi/>
              <w:jc w:val="both"/>
              <w:rPr>
                <w:rFonts w:cs="Calibri"/>
                <w:b/>
                <w:bCs/>
                <w:sz w:val="24"/>
                <w:szCs w:val="24"/>
                <w:rtl/>
                <w:lang w:bidi="ar-IQ"/>
              </w:rPr>
            </w:pPr>
            <w:r>
              <w:rPr>
                <w:rFonts w:cs="Calibri" w:hint="cs"/>
                <w:b/>
                <w:bCs/>
                <w:sz w:val="24"/>
                <w:szCs w:val="24"/>
                <w:rtl/>
                <w:lang w:bidi="ar-IQ"/>
              </w:rPr>
              <w:t>ط</w:t>
            </w:r>
            <w:r w:rsidRPr="00925A81">
              <w:rPr>
                <w:rFonts w:cs="Calibri"/>
                <w:b/>
                <w:bCs/>
                <w:sz w:val="24"/>
                <w:szCs w:val="24"/>
                <w:rtl/>
                <w:lang w:bidi="ar-IQ"/>
              </w:rPr>
              <w:t>) لا ينبغي تشغيل أو تشغيل الطفل دون سن 18 عامًا فيما يتعلق بالمشروع بطريقة من المحتمل أن تكون خطرة أو تتعارض مع تعليم الطفل أو تضر بصحة الطفل أو نموه البدني والعقلي والاجتماعي</w:t>
            </w:r>
          </w:p>
          <w:p w:rsidR="00925A81" w:rsidRPr="00925A81" w:rsidRDefault="00925A81" w:rsidP="00925A81">
            <w:pPr>
              <w:tabs>
                <w:tab w:val="left" w:pos="1343"/>
              </w:tabs>
              <w:bidi/>
              <w:jc w:val="both"/>
              <w:rPr>
                <w:rFonts w:cstheme="minorHAnsi"/>
                <w:b/>
                <w:bCs/>
                <w:sz w:val="24"/>
                <w:szCs w:val="24"/>
                <w:rtl/>
                <w:lang w:bidi="ar-IQ"/>
              </w:rPr>
            </w:pPr>
          </w:p>
        </w:tc>
      </w:tr>
      <w:tr w:rsidR="00925A81" w:rsidTr="00925A81">
        <w:tc>
          <w:tcPr>
            <w:tcW w:w="2182" w:type="dxa"/>
            <w:vMerge w:val="restart"/>
          </w:tcPr>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القسم أ: التأهيل العام و / أو أنشطة البناء</w:t>
            </w: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جودة الهواء</w:t>
            </w:r>
          </w:p>
        </w:tc>
        <w:tc>
          <w:tcPr>
            <w:tcW w:w="8928" w:type="dxa"/>
          </w:tcPr>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أ) أثناء العمل ، يجب استخدام تدابير التحكم في الغبار ، على سبيل المثال عن طريق رش وترطيب الأرض</w:t>
            </w:r>
          </w:p>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ب) يجب الاحتفاظ بقايا الهدم والتربة المحفورة والركام في المناطق الخاضعة للسيطرة ورشها برذاذ الماء للحد من غبار الحطام</w:t>
            </w:r>
          </w:p>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ج) أثناء الحفر بالهواء المضغوط أو تكسير الغبار الخرساني يجب قمعها عن طريق الرش المستمر للمياه</w:t>
            </w:r>
            <w:r w:rsidRPr="00925A81">
              <w:rPr>
                <w:rFonts w:cstheme="minorHAnsi"/>
                <w:b/>
                <w:bCs/>
                <w:sz w:val="24"/>
                <w:szCs w:val="24"/>
                <w:lang w:bidi="ar-IQ"/>
              </w:rPr>
              <w:t>.</w:t>
            </w:r>
          </w:p>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د) يجب أن تظل البيئة المحيطة خالية من التربة والحطام لتقليل الغبار</w:t>
            </w:r>
            <w:r w:rsidRPr="00925A81">
              <w:rPr>
                <w:rFonts w:cstheme="minorHAnsi"/>
                <w:b/>
                <w:bCs/>
                <w:sz w:val="24"/>
                <w:szCs w:val="24"/>
                <w:lang w:bidi="ar-IQ"/>
              </w:rPr>
              <w:t>.</w:t>
            </w:r>
          </w:p>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ه) لن يكون هناك حرق مفتوح لمواد البناء / النفايات في الموقع</w:t>
            </w:r>
            <w:r w:rsidRPr="00925A81">
              <w:rPr>
                <w:rFonts w:cstheme="minorHAnsi"/>
                <w:b/>
                <w:bCs/>
                <w:sz w:val="24"/>
                <w:szCs w:val="24"/>
                <w:lang w:bidi="ar-IQ"/>
              </w:rPr>
              <w:t>.</w:t>
            </w:r>
          </w:p>
          <w:p w:rsidR="00925A81" w:rsidRDefault="00925A81" w:rsidP="00925A81">
            <w:pPr>
              <w:tabs>
                <w:tab w:val="left" w:pos="1343"/>
              </w:tabs>
              <w:bidi/>
              <w:rPr>
                <w:rFonts w:cs="Calibri"/>
                <w:b/>
                <w:bCs/>
                <w:sz w:val="24"/>
                <w:szCs w:val="24"/>
                <w:rtl/>
                <w:lang w:bidi="ar-IQ"/>
              </w:rPr>
            </w:pPr>
            <w:r w:rsidRPr="00925A81">
              <w:rPr>
                <w:rFonts w:cs="Calibri"/>
                <w:b/>
                <w:bCs/>
                <w:sz w:val="24"/>
                <w:szCs w:val="24"/>
                <w:rtl/>
                <w:lang w:bidi="ar-IQ"/>
              </w:rPr>
              <w:t>و) ستلتزم جميع الآلات بقواعد الانبعاثات في العراق ، ويجب صيانتها وصيانتها جيدًا ولن يكون هناك خلل كبير في مركبات البناء في المواقع</w:t>
            </w:r>
          </w:p>
          <w:p w:rsidR="00925A81" w:rsidRPr="00925A81" w:rsidRDefault="00925A81" w:rsidP="00925A81">
            <w:pPr>
              <w:tabs>
                <w:tab w:val="left" w:pos="1343"/>
              </w:tabs>
              <w:bidi/>
              <w:rPr>
                <w:rFonts w:cstheme="minorHAnsi"/>
                <w:b/>
                <w:bCs/>
                <w:sz w:val="24"/>
                <w:szCs w:val="24"/>
                <w:rtl/>
                <w:lang w:bidi="ar-IQ"/>
              </w:rPr>
            </w:pPr>
          </w:p>
        </w:tc>
      </w:tr>
      <w:tr w:rsidR="00925A81" w:rsidTr="00925A81">
        <w:tc>
          <w:tcPr>
            <w:tcW w:w="2182" w:type="dxa"/>
            <w:vMerge/>
          </w:tcPr>
          <w:p w:rsidR="00925A81" w:rsidRPr="00925A81" w:rsidRDefault="00925A81" w:rsidP="00925A81">
            <w:pPr>
              <w:tabs>
                <w:tab w:val="left" w:pos="1343"/>
              </w:tabs>
              <w:bidi/>
              <w:rPr>
                <w:rFonts w:cstheme="minorHAnsi"/>
                <w:b/>
                <w:bCs/>
                <w:sz w:val="24"/>
                <w:szCs w:val="24"/>
                <w:rtl/>
                <w:lang w:bidi="ar-IQ"/>
              </w:rPr>
            </w:pP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الضوضاء</w:t>
            </w:r>
          </w:p>
        </w:tc>
        <w:tc>
          <w:tcPr>
            <w:tcW w:w="8928" w:type="dxa"/>
          </w:tcPr>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أ) تقتصر ضوضاء البناء على الأزمنة المقيدة المتفق عليها في التصريح (من 8 صباحًا إلى 3 مساءً</w:t>
            </w:r>
            <w:r>
              <w:rPr>
                <w:rFonts w:cstheme="minorHAnsi" w:hint="cs"/>
                <w:b/>
                <w:bCs/>
                <w:sz w:val="24"/>
                <w:szCs w:val="24"/>
                <w:rtl/>
                <w:lang w:bidi="ar-IQ"/>
              </w:rPr>
              <w:t>)</w:t>
            </w:r>
          </w:p>
          <w:p w:rsidR="00925A81" w:rsidRDefault="00925A81" w:rsidP="00925A81">
            <w:pPr>
              <w:tabs>
                <w:tab w:val="left" w:pos="1343"/>
              </w:tabs>
              <w:bidi/>
              <w:rPr>
                <w:rFonts w:cs="Calibri"/>
                <w:b/>
                <w:bCs/>
                <w:sz w:val="24"/>
                <w:szCs w:val="24"/>
                <w:rtl/>
                <w:lang w:bidi="ar-IQ"/>
              </w:rPr>
            </w:pPr>
            <w:r w:rsidRPr="00925A81">
              <w:rPr>
                <w:rFonts w:cs="Calibri"/>
                <w:b/>
                <w:bCs/>
                <w:sz w:val="24"/>
                <w:szCs w:val="24"/>
                <w:rtl/>
                <w:lang w:bidi="ar-IQ"/>
              </w:rPr>
              <w:t>ب) أثناء تشغيل المحركات ، يجب إغلاق أغلفة المولدات وضواغط الهواء وغيرها من المعدات الميكانيكية التي تعمل بالطاقة ، وتوضع المعدات بعيدًا عن المناطق السكنية قدر الإمكان. سيتم تقليل الفترة التشغيلية لمعدات الضجيج المحتملة.</w:t>
            </w:r>
          </w:p>
          <w:p w:rsidR="00E04F95" w:rsidRDefault="00E04F95" w:rsidP="00E04F95">
            <w:pPr>
              <w:tabs>
                <w:tab w:val="left" w:pos="1343"/>
              </w:tabs>
              <w:bidi/>
              <w:rPr>
                <w:rFonts w:cs="Calibri"/>
                <w:b/>
                <w:bCs/>
                <w:sz w:val="24"/>
                <w:szCs w:val="24"/>
                <w:rtl/>
                <w:lang w:bidi="ar-IQ"/>
              </w:rPr>
            </w:pPr>
          </w:p>
          <w:p w:rsidR="00E04F95" w:rsidRPr="00925A81" w:rsidRDefault="00E04F95" w:rsidP="00E04F95">
            <w:pPr>
              <w:tabs>
                <w:tab w:val="left" w:pos="1343"/>
              </w:tabs>
              <w:bidi/>
              <w:rPr>
                <w:rFonts w:cstheme="minorHAnsi"/>
                <w:b/>
                <w:bCs/>
                <w:sz w:val="24"/>
                <w:szCs w:val="24"/>
                <w:rtl/>
                <w:lang w:bidi="ar-IQ"/>
              </w:rPr>
            </w:pPr>
          </w:p>
        </w:tc>
      </w:tr>
      <w:tr w:rsidR="00925A81" w:rsidTr="00925A81">
        <w:tc>
          <w:tcPr>
            <w:tcW w:w="2182" w:type="dxa"/>
            <w:vMerge/>
          </w:tcPr>
          <w:p w:rsidR="00925A81" w:rsidRPr="00925A81" w:rsidRDefault="00925A81" w:rsidP="00925A81">
            <w:pPr>
              <w:tabs>
                <w:tab w:val="left" w:pos="1343"/>
              </w:tabs>
              <w:bidi/>
              <w:rPr>
                <w:rFonts w:cstheme="minorHAnsi"/>
                <w:b/>
                <w:bCs/>
                <w:sz w:val="24"/>
                <w:szCs w:val="24"/>
                <w:rtl/>
                <w:lang w:bidi="ar-IQ"/>
              </w:rPr>
            </w:pP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جودة المياه</w:t>
            </w:r>
          </w:p>
        </w:tc>
        <w:tc>
          <w:tcPr>
            <w:tcW w:w="8928" w:type="dxa"/>
          </w:tcPr>
          <w:p w:rsidR="00925A81" w:rsidRDefault="00E04F95" w:rsidP="00E04F95">
            <w:pPr>
              <w:tabs>
                <w:tab w:val="left" w:pos="1343"/>
              </w:tabs>
              <w:bidi/>
              <w:rPr>
                <w:rFonts w:cs="Calibri"/>
                <w:b/>
                <w:bCs/>
                <w:sz w:val="24"/>
                <w:szCs w:val="24"/>
                <w:rtl/>
                <w:lang w:bidi="ar-IQ"/>
              </w:rPr>
            </w:pPr>
            <w:r>
              <w:rPr>
                <w:rFonts w:cs="Calibri" w:hint="cs"/>
                <w:b/>
                <w:bCs/>
                <w:sz w:val="24"/>
                <w:szCs w:val="24"/>
                <w:rtl/>
                <w:lang w:bidi="ar-IQ"/>
              </w:rPr>
              <w:t xml:space="preserve">أ) </w:t>
            </w:r>
            <w:r w:rsidRPr="00E04F95">
              <w:rPr>
                <w:rFonts w:cs="Calibri"/>
                <w:b/>
                <w:bCs/>
                <w:sz w:val="24"/>
                <w:szCs w:val="24"/>
                <w:rtl/>
                <w:lang w:bidi="ar-IQ"/>
              </w:rPr>
              <w:t>سيتم ربط مياه الصرف الصحي من مكاتب البناء بشبكة الصرف الصحي.</w:t>
            </w:r>
          </w:p>
          <w:p w:rsidR="00E04F95" w:rsidRPr="00E04F95" w:rsidRDefault="00E04F95" w:rsidP="00E04F95">
            <w:pPr>
              <w:tabs>
                <w:tab w:val="left" w:pos="1343"/>
              </w:tabs>
              <w:bidi/>
              <w:rPr>
                <w:rFonts w:cstheme="minorHAnsi"/>
                <w:b/>
                <w:bCs/>
                <w:sz w:val="24"/>
                <w:szCs w:val="24"/>
                <w:rtl/>
                <w:lang w:bidi="ar-IQ"/>
              </w:rPr>
            </w:pPr>
          </w:p>
        </w:tc>
      </w:tr>
      <w:tr w:rsidR="00925A81" w:rsidTr="00925A81">
        <w:tc>
          <w:tcPr>
            <w:tcW w:w="2182" w:type="dxa"/>
            <w:vMerge/>
          </w:tcPr>
          <w:p w:rsidR="00925A81" w:rsidRPr="00925A81" w:rsidRDefault="00925A81" w:rsidP="00925A81">
            <w:pPr>
              <w:tabs>
                <w:tab w:val="left" w:pos="1343"/>
              </w:tabs>
              <w:bidi/>
              <w:rPr>
                <w:rFonts w:cstheme="minorHAnsi"/>
                <w:b/>
                <w:bCs/>
                <w:sz w:val="24"/>
                <w:szCs w:val="24"/>
                <w:rtl/>
                <w:lang w:bidi="ar-IQ"/>
              </w:rPr>
            </w:pP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إدارة المخلفات</w:t>
            </w:r>
          </w:p>
        </w:tc>
        <w:tc>
          <w:tcPr>
            <w:tcW w:w="8928" w:type="dxa"/>
          </w:tcPr>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أ) يجب التقليل إلى أدنى حد من توليد النفايات في الموقع وفصلها</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ب) سيتم تحديد مسارات ومواقع جمع النفايات والتخلص منها لجميع أنواع النفايات الرئيسية المتوقعة من أنشطة إعادة التأهيل</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ج) سيتم فصل نفايات البناء والهدم عن النفايات العامة والنفايات العضوية والسائلة والكيميائية عن طريق الفرز في الموقع وتخزينها في حاويات مناسبة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د) سيتم جمع نفايات البناء والتخلص منها بشكل صحيح من قبل جامعي مرخص كما هو متفق عليه مع الوزارة والسلطات المحلية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ه) سيتم الاحتفاظ بسجلات التخلص من النفايات كدليل على الإدارة السليمة كما تم تصميمها</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و) يجب وضع خطة بسيطة لإدارة النفايات في مجاري النفايات المحددة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ز) يجب جمع النفايات العامة ونقلها إلى مواقع التخلص المعتمدة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ح) يجب وضع حاويات النفايات في كل موقع عمل</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ط) يجب أن يتم تخزين ونقل ومناولة جميع النفايات الكيميائية وفقًا لجميع المتطلبات التشريعية ، من خلال المقاولين المرخصين وبالتنسيق مع السلطة المحلية</w:t>
            </w:r>
            <w:r w:rsidRPr="00E04F95">
              <w:rPr>
                <w:rFonts w:cstheme="minorHAnsi"/>
                <w:b/>
                <w:bCs/>
                <w:sz w:val="24"/>
                <w:szCs w:val="24"/>
                <w:lang w:bidi="ar-IQ"/>
              </w:rPr>
              <w:t>.</w:t>
            </w:r>
          </w:p>
          <w:p w:rsidR="00925A81" w:rsidRDefault="00E04F95" w:rsidP="00E04F95">
            <w:pPr>
              <w:tabs>
                <w:tab w:val="left" w:pos="1343"/>
              </w:tabs>
              <w:bidi/>
              <w:jc w:val="both"/>
              <w:rPr>
                <w:rFonts w:cs="Calibri"/>
                <w:b/>
                <w:bCs/>
                <w:sz w:val="24"/>
                <w:szCs w:val="24"/>
                <w:rtl/>
                <w:lang w:bidi="ar-IQ"/>
              </w:rPr>
            </w:pPr>
            <w:r w:rsidRPr="00E04F95">
              <w:rPr>
                <w:rFonts w:cs="Calibri"/>
                <w:b/>
                <w:bCs/>
                <w:sz w:val="24"/>
                <w:szCs w:val="24"/>
                <w:rtl/>
                <w:lang w:bidi="ar-IQ"/>
              </w:rPr>
              <w:t>ي) وافق المقاول على نقل نفايات الهدم والبناء الناتجة إلى مكب هانكين التابع لبلدية هانكين على بعد 6 كم من موقع المركز الصحي.</w:t>
            </w:r>
          </w:p>
          <w:p w:rsidR="00E04F95" w:rsidRPr="00925A81" w:rsidRDefault="00E04F95" w:rsidP="00E04F95">
            <w:pPr>
              <w:tabs>
                <w:tab w:val="left" w:pos="1343"/>
              </w:tabs>
              <w:bidi/>
              <w:jc w:val="both"/>
              <w:rPr>
                <w:rFonts w:cstheme="minorHAnsi"/>
                <w:b/>
                <w:bCs/>
                <w:sz w:val="24"/>
                <w:szCs w:val="24"/>
                <w:rtl/>
                <w:lang w:bidi="ar-IQ"/>
              </w:rPr>
            </w:pPr>
          </w:p>
        </w:tc>
      </w:tr>
      <w:tr w:rsidR="00925A81" w:rsidTr="00925A81">
        <w:trPr>
          <w:trHeight w:val="287"/>
        </w:trPr>
        <w:tc>
          <w:tcPr>
            <w:tcW w:w="2182" w:type="dxa"/>
            <w:vMerge/>
          </w:tcPr>
          <w:p w:rsidR="00925A81" w:rsidRPr="00925A81" w:rsidRDefault="00925A81" w:rsidP="00925A81">
            <w:pPr>
              <w:tabs>
                <w:tab w:val="left" w:pos="1343"/>
              </w:tabs>
              <w:bidi/>
              <w:rPr>
                <w:rFonts w:cstheme="minorHAnsi"/>
                <w:b/>
                <w:bCs/>
                <w:sz w:val="24"/>
                <w:szCs w:val="24"/>
                <w:rtl/>
                <w:lang w:bidi="ar-IQ"/>
              </w:rPr>
            </w:pP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صحة المجتمع وسلامته</w:t>
            </w:r>
          </w:p>
        </w:tc>
        <w:tc>
          <w:tcPr>
            <w:tcW w:w="8928" w:type="dxa"/>
          </w:tcPr>
          <w:p w:rsidR="00E04F95" w:rsidRPr="00E04F95" w:rsidRDefault="00E04F95" w:rsidP="00E04F95">
            <w:pPr>
              <w:tabs>
                <w:tab w:val="left" w:pos="1343"/>
              </w:tabs>
              <w:bidi/>
              <w:jc w:val="both"/>
              <w:rPr>
                <w:rFonts w:cstheme="minorHAnsi"/>
                <w:b/>
                <w:bCs/>
                <w:sz w:val="24"/>
                <w:szCs w:val="24"/>
                <w:rtl/>
                <w:lang w:bidi="ar-IQ"/>
              </w:rPr>
            </w:pPr>
            <w:r>
              <w:rPr>
                <w:rFonts w:cstheme="minorHAnsi" w:hint="cs"/>
                <w:b/>
                <w:bCs/>
                <w:sz w:val="24"/>
                <w:szCs w:val="24"/>
                <w:rtl/>
                <w:lang w:bidi="ar-IQ"/>
              </w:rPr>
              <w:t>أ)</w:t>
            </w:r>
            <w:r w:rsidRPr="00E04F95">
              <w:rPr>
                <w:rFonts w:cstheme="minorHAnsi"/>
                <w:b/>
                <w:bCs/>
                <w:sz w:val="24"/>
                <w:szCs w:val="24"/>
                <w:lang w:bidi="ar-IQ"/>
              </w:rPr>
              <w:t xml:space="preserve"> </w:t>
            </w:r>
            <w:r w:rsidRPr="00E04F95">
              <w:rPr>
                <w:rFonts w:cs="Calibri"/>
                <w:b/>
                <w:bCs/>
                <w:sz w:val="24"/>
                <w:szCs w:val="24"/>
                <w:rtl/>
                <w:lang w:bidi="ar-IQ"/>
              </w:rPr>
              <w:t>إعداد وتنفيذ مدونة قواعد سلوك إلزامية لجميع العمال للتأكد من عدم تأثر السكان بوجود العمال أو أي سلوك سلبي أو سوء سلوك من العمال</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ب) تجنب أو تقليل احتمال تعرض المجتمع للمواد والمواد الخطرة التي قد يطلقها المشروع</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ج) تطبيق مفهوم الوصول الشامل إلى تصميم وبناء المباني أو أي هياكل يكون ذلك ممكنًا تقنيًا وماليًا (أي الوصول إلى جميع المستخدمين ، بمن فيهم الأشخاص ذوو الإعاقة مثل مستخدمي الكراسي المتحركة</w:t>
            </w:r>
            <w:r>
              <w:rPr>
                <w:rFonts w:cstheme="minorHAnsi" w:hint="cs"/>
                <w:b/>
                <w:bCs/>
                <w:sz w:val="24"/>
                <w:szCs w:val="24"/>
                <w:rtl/>
                <w:lang w:bidi="ar-IQ"/>
              </w:rPr>
              <w:t>)</w:t>
            </w:r>
          </w:p>
          <w:p w:rsidR="00925A81" w:rsidRDefault="00E04F95" w:rsidP="00E04F95">
            <w:pPr>
              <w:tabs>
                <w:tab w:val="left" w:pos="1343"/>
              </w:tabs>
              <w:bidi/>
              <w:jc w:val="both"/>
              <w:rPr>
                <w:rFonts w:cs="Calibri"/>
                <w:b/>
                <w:bCs/>
                <w:sz w:val="24"/>
                <w:szCs w:val="24"/>
                <w:rtl/>
                <w:lang w:bidi="ar-IQ"/>
              </w:rPr>
            </w:pPr>
            <w:r w:rsidRPr="00E04F95">
              <w:rPr>
                <w:rFonts w:cs="Calibri"/>
                <w:b/>
                <w:bCs/>
                <w:sz w:val="24"/>
                <w:szCs w:val="24"/>
                <w:rtl/>
                <w:lang w:bidi="ar-IQ"/>
              </w:rPr>
              <w:t>د) يفرض القانون التزامًا ثابتًا على أرباب العمل بالحفاظ على مكان عمل خالٍ من جميع أشكال التمييز بما في ذلك التحرش الجنسي. يتضمن التزام صاحب العمل شرط تدريب المشرفين على منع التحرش الجنسي. يجب أن يستمر التدريب وزيادة الوعي للعاملين من خلال محادثات الأدوات اليومية وغيرها من فرص التدريب.</w:t>
            </w: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Pr="00925A81" w:rsidRDefault="00E04F95" w:rsidP="00E04F95">
            <w:pPr>
              <w:tabs>
                <w:tab w:val="left" w:pos="1343"/>
              </w:tabs>
              <w:bidi/>
              <w:jc w:val="both"/>
              <w:rPr>
                <w:rFonts w:cstheme="minorHAnsi"/>
                <w:b/>
                <w:bCs/>
                <w:sz w:val="24"/>
                <w:szCs w:val="24"/>
                <w:rtl/>
                <w:lang w:bidi="ar-IQ"/>
              </w:rPr>
            </w:pPr>
          </w:p>
        </w:tc>
      </w:tr>
      <w:tr w:rsidR="00925A81" w:rsidTr="00925A81">
        <w:tc>
          <w:tcPr>
            <w:tcW w:w="2182" w:type="dxa"/>
          </w:tcPr>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lastRenderedPageBreak/>
              <w:t>القسم ب: المواد السامة</w:t>
            </w: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إدارة النفايات السامة / الخطرة / النفايات الطبية</w:t>
            </w:r>
          </w:p>
        </w:tc>
        <w:tc>
          <w:tcPr>
            <w:tcW w:w="8928" w:type="dxa"/>
          </w:tcPr>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أ) التخزين المؤقت في الموقع لجميع المواد الخطرة أو السامة سيكون في حاويات آمنة مع ذكر تفاصيل التركيب والخصائص ومعلومات المناولة</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ب) توضع حاويات المواد الخطرة في حاوية مانعة للتسرب لمنع الانسكاب</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ج) تنقل النفايات بواسطة ناقلات مرخصة بشكل خاص ويتم التخلص منها في مواقع مرخصة</w:t>
            </w:r>
            <w:r w:rsidRPr="00E04F95">
              <w:rPr>
                <w:rFonts w:cstheme="minorHAnsi"/>
                <w:b/>
                <w:bCs/>
                <w:sz w:val="24"/>
                <w:szCs w:val="24"/>
                <w:lang w:bidi="ar-IQ"/>
              </w:rPr>
              <w:t>.</w:t>
            </w:r>
          </w:p>
          <w:p w:rsidR="00E04F95" w:rsidRPr="00E04F95" w:rsidRDefault="00E04F95" w:rsidP="00804F36">
            <w:pPr>
              <w:tabs>
                <w:tab w:val="left" w:pos="1343"/>
              </w:tabs>
              <w:bidi/>
              <w:jc w:val="both"/>
              <w:rPr>
                <w:rFonts w:cstheme="minorHAnsi"/>
                <w:b/>
                <w:bCs/>
                <w:sz w:val="24"/>
                <w:szCs w:val="24"/>
                <w:rtl/>
                <w:lang w:bidi="ar-IQ"/>
              </w:rPr>
            </w:pPr>
            <w:r w:rsidRPr="00E04F95">
              <w:rPr>
                <w:rFonts w:cs="Calibri"/>
                <w:b/>
                <w:bCs/>
                <w:sz w:val="24"/>
                <w:szCs w:val="24"/>
                <w:rtl/>
                <w:lang w:bidi="ar-IQ"/>
              </w:rPr>
              <w:t>د) ستتم إدارة النفايات الطبية وفقًا لإدارة النفايات الطبية التي تصنف النفايات وتقدير الكميات وتقدير التخزين والناقل والتخلص منها. تتبع هذه الخطة التعليمات</w:t>
            </w:r>
            <w:r w:rsidRPr="00E04F95">
              <w:rPr>
                <w:rFonts w:cstheme="minorHAnsi"/>
                <w:b/>
                <w:bCs/>
                <w:sz w:val="24"/>
                <w:szCs w:val="24"/>
                <w:lang w:bidi="ar-IQ"/>
              </w:rPr>
              <w:t xml:space="preserve"> NO. (1) </w:t>
            </w:r>
            <w:r w:rsidRPr="00E04F95">
              <w:rPr>
                <w:rFonts w:cs="Calibri"/>
                <w:b/>
                <w:bCs/>
                <w:sz w:val="24"/>
                <w:szCs w:val="24"/>
                <w:rtl/>
                <w:lang w:bidi="ar-IQ"/>
              </w:rPr>
              <w:t xml:space="preserve">لعام 2015. سيتم نقل النفايات الطبية إلى محرقة مستشفى الخالص المركزي للتعامل معها. مرفق في الملحق 5 نسخة من خطة </w:t>
            </w:r>
            <w:r w:rsidR="00804F36">
              <w:rPr>
                <w:rFonts w:cs="Calibri" w:hint="cs"/>
                <w:b/>
                <w:bCs/>
                <w:sz w:val="24"/>
                <w:szCs w:val="24"/>
                <w:rtl/>
                <w:lang w:bidi="ar-IQ"/>
              </w:rPr>
              <w:t>جلولاء</w:t>
            </w:r>
            <w:r w:rsidRPr="00E04F95">
              <w:rPr>
                <w:rFonts w:cs="Calibri"/>
                <w:b/>
                <w:bCs/>
                <w:sz w:val="24"/>
                <w:szCs w:val="24"/>
                <w:rtl/>
                <w:lang w:bidi="ar-IQ"/>
              </w:rPr>
              <w:t xml:space="preserve"> لإدارة النفايات الطبية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ه) لن تستخدم الدهانات ذات المكونات السامة أو المذيبات أو الدهانات التي تعتمد على الرصاص</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و) يجب جمع النفايات الكيميائية في براميل سعة 200 لتر (أو حاوية مختومة مماثلة) ، تحمل بطاقة مناسبة ، لنقلها بشكل آمن إلى مستودع أو مجموعة نفايات كيميائية معتمدة بواسطة خدمة معالجة النفايات السائلة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ز) يجب تخزين جميع النفايات الخطرة بشكل مناسب في المناطق المحظورة ويجب تحديدها بوضوح على أنها "خطرة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ح) يجب أن يتم نقل النفايات الخطرة والتخلص منها من خلال المقاولين المرخص لهم وبالتنسيق الوثيق مع السلطة المحلية ذات الصلة وبما يتوافق مع المتطلبات القانونية والتعليمات بالتنسيق مع وزارة الصحة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theme="minorHAnsi"/>
                <w:b/>
                <w:bCs/>
                <w:sz w:val="24"/>
                <w:szCs w:val="24"/>
                <w:lang w:bidi="ar-IQ"/>
              </w:rPr>
              <w:t xml:space="preserve">1) </w:t>
            </w:r>
            <w:r w:rsidRPr="00E04F95">
              <w:rPr>
                <w:rFonts w:cs="Calibri"/>
                <w:b/>
                <w:bCs/>
                <w:sz w:val="24"/>
                <w:szCs w:val="24"/>
                <w:rtl/>
                <w:lang w:bidi="ar-IQ"/>
              </w:rPr>
              <w:t>يجب إدارة السوائل الخطرة ، مثل المذيبات وعوامل مقاومة الصدأ والتمهيدي وفقًا لمتطلبات التشريعات ومعايير الصناعة ذات الصلة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ي) يجب إعداد جرد للمواد الخطرة لفترة البناء</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ك) يجب أن تكون أوراق بيانات سلامة المواد</w:t>
            </w:r>
            <w:r w:rsidRPr="00E04F95">
              <w:rPr>
                <w:rFonts w:cstheme="minorHAnsi"/>
                <w:b/>
                <w:bCs/>
                <w:sz w:val="24"/>
                <w:szCs w:val="24"/>
                <w:lang w:bidi="ar-IQ"/>
              </w:rPr>
              <w:t xml:space="preserve"> (MSDS) </w:t>
            </w:r>
            <w:r w:rsidRPr="00E04F95">
              <w:rPr>
                <w:rFonts w:cs="Calibri"/>
                <w:b/>
                <w:bCs/>
                <w:sz w:val="24"/>
                <w:szCs w:val="24"/>
                <w:rtl/>
                <w:lang w:bidi="ar-IQ"/>
              </w:rPr>
              <w:t>الخاصة بالمواد الخطرة متاحة في الموقع أثناء البناء وإتاحتها وشرحها للعمال</w:t>
            </w:r>
            <w:r w:rsidRPr="00E04F95">
              <w:rPr>
                <w:rFonts w:cstheme="minorHAnsi"/>
                <w:b/>
                <w:bCs/>
                <w:sz w:val="24"/>
                <w:szCs w:val="24"/>
                <w:lang w:bidi="ar-IQ"/>
              </w:rPr>
              <w:t>.</w:t>
            </w:r>
          </w:p>
          <w:p w:rsidR="00925A81" w:rsidRDefault="00E04F95" w:rsidP="00E04F95">
            <w:pPr>
              <w:tabs>
                <w:tab w:val="left" w:pos="1343"/>
              </w:tabs>
              <w:bidi/>
              <w:jc w:val="both"/>
              <w:rPr>
                <w:rFonts w:cs="Calibri"/>
                <w:b/>
                <w:bCs/>
                <w:sz w:val="24"/>
                <w:szCs w:val="24"/>
                <w:rtl/>
                <w:lang w:bidi="ar-IQ"/>
              </w:rPr>
            </w:pPr>
            <w:r w:rsidRPr="00E04F95">
              <w:rPr>
                <w:rFonts w:cs="Calibri"/>
                <w:b/>
                <w:bCs/>
                <w:sz w:val="24"/>
                <w:szCs w:val="24"/>
                <w:rtl/>
                <w:lang w:bidi="ar-IQ"/>
              </w:rPr>
              <w:t>ل) يجب جمع نفايات المواد الهيدروكربونية ، بما في ذلك زيوت التشحيم ، من أجل النقل الآمن خارج الموقع لإعادة الاستخدام أو إعادة التدوير أو النقل أو التخلص في المواقع المعتمدة التي ترشحها وزارة الصحة والبيئة.</w:t>
            </w:r>
          </w:p>
          <w:p w:rsidR="00E04F95" w:rsidRPr="00925A81" w:rsidRDefault="00E04F95" w:rsidP="00E04F95">
            <w:pPr>
              <w:tabs>
                <w:tab w:val="left" w:pos="1343"/>
              </w:tabs>
              <w:bidi/>
              <w:jc w:val="both"/>
              <w:rPr>
                <w:rFonts w:cstheme="minorHAnsi"/>
                <w:b/>
                <w:bCs/>
                <w:sz w:val="24"/>
                <w:szCs w:val="24"/>
                <w:rtl/>
                <w:lang w:bidi="ar-IQ"/>
              </w:rPr>
            </w:pPr>
          </w:p>
        </w:tc>
      </w:tr>
      <w:tr w:rsidR="00925A81" w:rsidTr="00925A81">
        <w:tc>
          <w:tcPr>
            <w:tcW w:w="2182" w:type="dxa"/>
          </w:tcPr>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 xml:space="preserve">القسم </w:t>
            </w:r>
            <w:r w:rsidRPr="00925A81">
              <w:rPr>
                <w:rFonts w:cstheme="minorHAnsi" w:hint="cs"/>
                <w:b/>
                <w:bCs/>
                <w:sz w:val="24"/>
                <w:szCs w:val="24"/>
                <w:rtl/>
                <w:lang w:bidi="ar-IQ"/>
              </w:rPr>
              <w:t>جـ</w:t>
            </w:r>
            <w:r w:rsidRPr="00925A81">
              <w:rPr>
                <w:rFonts w:cs="Calibri"/>
                <w:b/>
                <w:bCs/>
                <w:sz w:val="24"/>
                <w:szCs w:val="24"/>
                <w:rtl/>
                <w:lang w:bidi="ar-IQ"/>
              </w:rPr>
              <w:t>: خطر الأمر غير المنفجر (الذخائر غير المنفجرة)</w:t>
            </w: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الأمر غير المنفجر (الذخائر غير المنفجرة</w:t>
            </w:r>
            <w:r>
              <w:rPr>
                <w:rFonts w:cstheme="minorHAnsi" w:hint="cs"/>
                <w:b/>
                <w:bCs/>
                <w:sz w:val="24"/>
                <w:szCs w:val="24"/>
                <w:rtl/>
              </w:rPr>
              <w:t>)</w:t>
            </w:r>
          </w:p>
        </w:tc>
        <w:tc>
          <w:tcPr>
            <w:tcW w:w="8928" w:type="dxa"/>
          </w:tcPr>
          <w:p w:rsidR="00925A81" w:rsidRPr="00925A81" w:rsidRDefault="00E04F95" w:rsidP="00925A81">
            <w:pPr>
              <w:tabs>
                <w:tab w:val="left" w:pos="1343"/>
              </w:tabs>
              <w:bidi/>
              <w:rPr>
                <w:rFonts w:cstheme="minorHAnsi"/>
                <w:b/>
                <w:bCs/>
                <w:sz w:val="24"/>
                <w:szCs w:val="24"/>
                <w:rtl/>
                <w:lang w:bidi="ar-IQ"/>
              </w:rPr>
            </w:pPr>
            <w:r w:rsidRPr="00E04F95">
              <w:rPr>
                <w:rFonts w:cs="Calibri"/>
                <w:b/>
                <w:bCs/>
                <w:sz w:val="24"/>
                <w:szCs w:val="24"/>
                <w:rtl/>
                <w:lang w:bidi="ar-IQ"/>
              </w:rPr>
              <w:t>أ) تصريح من الجيش أو وكالة مسؤولة أخرى</w:t>
            </w:r>
          </w:p>
        </w:tc>
      </w:tr>
    </w:tbl>
    <w:p w:rsidR="006C6142" w:rsidRDefault="006C6142" w:rsidP="006C6142">
      <w:pPr>
        <w:tabs>
          <w:tab w:val="left" w:pos="1343"/>
        </w:tabs>
        <w:bidi/>
        <w:spacing w:after="0"/>
        <w:jc w:val="both"/>
        <w:rPr>
          <w:rFonts w:cstheme="minorHAnsi"/>
          <w:b/>
          <w:bCs/>
          <w:sz w:val="40"/>
          <w:szCs w:val="40"/>
          <w:rtl/>
          <w:lang w:bidi="ar-IQ"/>
        </w:rPr>
      </w:pPr>
    </w:p>
    <w:p w:rsidR="00C1084C" w:rsidRPr="006C6142" w:rsidRDefault="00C1084C" w:rsidP="006C6142">
      <w:pPr>
        <w:tabs>
          <w:tab w:val="left" w:pos="1343"/>
        </w:tabs>
        <w:bidi/>
        <w:spacing w:after="0"/>
        <w:rPr>
          <w:rFonts w:cstheme="minorHAnsi"/>
          <w:b/>
          <w:bCs/>
          <w:sz w:val="32"/>
          <w:szCs w:val="32"/>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Pr="009E7A51" w:rsidRDefault="00C1084C" w:rsidP="00C1084C">
      <w:pPr>
        <w:tabs>
          <w:tab w:val="left" w:pos="1343"/>
        </w:tabs>
        <w:bidi/>
        <w:spacing w:after="0"/>
        <w:jc w:val="both"/>
        <w:rPr>
          <w:rFonts w:cstheme="minorHAnsi"/>
          <w:b/>
          <w:bCs/>
          <w:rtl/>
          <w:lang w:bidi="ar-IQ"/>
        </w:rPr>
      </w:pPr>
    </w:p>
    <w:p w:rsidR="00C1084C" w:rsidRDefault="00A44455" w:rsidP="00C1084C">
      <w:pPr>
        <w:tabs>
          <w:tab w:val="left" w:pos="1343"/>
        </w:tabs>
        <w:bidi/>
        <w:spacing w:after="0"/>
        <w:jc w:val="both"/>
        <w:rPr>
          <w:rFonts w:cs="Calibri"/>
          <w:b/>
          <w:bCs/>
          <w:sz w:val="40"/>
          <w:szCs w:val="40"/>
          <w:rtl/>
          <w:lang w:bidi="ar-IQ"/>
        </w:rPr>
      </w:pPr>
      <w:r w:rsidRPr="00A44455">
        <w:rPr>
          <w:rFonts w:cs="Calibri"/>
          <w:b/>
          <w:bCs/>
          <w:sz w:val="40"/>
          <w:szCs w:val="40"/>
          <w:rtl/>
          <w:lang w:bidi="ar-IQ"/>
        </w:rPr>
        <w:lastRenderedPageBreak/>
        <w:t>الجزء د: خطة الرصد</w:t>
      </w:r>
    </w:p>
    <w:p w:rsidR="00A44455" w:rsidRDefault="00A44455" w:rsidP="00A44455">
      <w:pPr>
        <w:tabs>
          <w:tab w:val="left" w:pos="1343"/>
        </w:tabs>
        <w:bidi/>
        <w:spacing w:after="0"/>
        <w:jc w:val="center"/>
        <w:rPr>
          <w:rFonts w:cs="Calibri"/>
          <w:b/>
          <w:bCs/>
          <w:sz w:val="28"/>
          <w:szCs w:val="28"/>
          <w:rtl/>
          <w:lang w:bidi="ar-IQ"/>
        </w:rPr>
      </w:pPr>
      <w:r w:rsidRPr="00A44455">
        <w:rPr>
          <w:rFonts w:cs="Calibri"/>
          <w:b/>
          <w:bCs/>
          <w:sz w:val="28"/>
          <w:szCs w:val="28"/>
          <w:rtl/>
          <w:lang w:bidi="ar-IQ"/>
        </w:rPr>
        <w:t xml:space="preserve">الجدول (1) ملخص لخطة </w:t>
      </w:r>
      <w:r w:rsidRPr="00A44455">
        <w:rPr>
          <w:rFonts w:cstheme="minorHAnsi"/>
          <w:b/>
          <w:bCs/>
          <w:sz w:val="28"/>
          <w:szCs w:val="28"/>
          <w:lang w:bidi="ar-IQ"/>
        </w:rPr>
        <w:t>ESMP</w:t>
      </w:r>
      <w:r w:rsidRPr="00A44455">
        <w:rPr>
          <w:rFonts w:cs="Calibri"/>
          <w:b/>
          <w:bCs/>
          <w:sz w:val="28"/>
          <w:szCs w:val="28"/>
          <w:rtl/>
          <w:lang w:bidi="ar-IQ"/>
        </w:rPr>
        <w:t xml:space="preserve"> خلال مرحلة إعادة التأهيل</w:t>
      </w:r>
    </w:p>
    <w:tbl>
      <w:tblPr>
        <w:tblStyle w:val="TableGrid"/>
        <w:bidiVisual/>
        <w:tblW w:w="0" w:type="auto"/>
        <w:tblLayout w:type="fixed"/>
        <w:tblLook w:val="04A0" w:firstRow="1" w:lastRow="0" w:firstColumn="1" w:lastColumn="0" w:noHBand="0" w:noVBand="1"/>
      </w:tblPr>
      <w:tblGrid>
        <w:gridCol w:w="562"/>
        <w:gridCol w:w="1350"/>
        <w:gridCol w:w="5310"/>
        <w:gridCol w:w="1620"/>
        <w:gridCol w:w="990"/>
        <w:gridCol w:w="1080"/>
        <w:gridCol w:w="1620"/>
        <w:gridCol w:w="1278"/>
      </w:tblGrid>
      <w:tr w:rsidR="00A44455" w:rsidRPr="00A44455" w:rsidTr="009E7A51">
        <w:trPr>
          <w:trHeight w:val="368"/>
        </w:trPr>
        <w:tc>
          <w:tcPr>
            <w:tcW w:w="562" w:type="dxa"/>
            <w:vMerge w:val="restart"/>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theme="minorHAnsi" w:hint="cs"/>
                <w:b/>
                <w:bCs/>
                <w:sz w:val="24"/>
                <w:szCs w:val="24"/>
                <w:rtl/>
                <w:lang w:bidi="ar-IQ"/>
              </w:rPr>
              <w:t>ت</w:t>
            </w:r>
          </w:p>
        </w:tc>
        <w:tc>
          <w:tcPr>
            <w:tcW w:w="1350" w:type="dxa"/>
            <w:vMerge w:val="restart"/>
            <w:shd w:val="clear" w:color="auto" w:fill="8A8A8A"/>
          </w:tcPr>
          <w:p w:rsidR="00A44455" w:rsidRPr="00A44455" w:rsidRDefault="00A44455" w:rsidP="00A44455">
            <w:pPr>
              <w:bidi/>
              <w:rPr>
                <w:rFonts w:cstheme="minorHAnsi"/>
                <w:b/>
                <w:bCs/>
                <w:sz w:val="24"/>
                <w:szCs w:val="24"/>
              </w:rPr>
            </w:pPr>
            <w:r w:rsidRPr="00A44455">
              <w:rPr>
                <w:rFonts w:cstheme="minorHAnsi"/>
                <w:b/>
                <w:bCs/>
                <w:sz w:val="24"/>
                <w:szCs w:val="24"/>
                <w:rtl/>
              </w:rPr>
              <w:t>الآثار المحتملة</w:t>
            </w:r>
          </w:p>
        </w:tc>
        <w:tc>
          <w:tcPr>
            <w:tcW w:w="5310" w:type="dxa"/>
            <w:vMerge w:val="restart"/>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620" w:type="dxa"/>
            <w:vMerge w:val="restart"/>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b/>
                <w:bCs/>
                <w:sz w:val="24"/>
                <w:szCs w:val="24"/>
                <w:rtl/>
                <w:lang w:bidi="ar-IQ"/>
              </w:rPr>
              <w:t>مراقبة</w:t>
            </w:r>
          </w:p>
        </w:tc>
        <w:tc>
          <w:tcPr>
            <w:tcW w:w="2070" w:type="dxa"/>
            <w:gridSpan w:val="2"/>
            <w:shd w:val="clear" w:color="auto" w:fill="8A8A8A"/>
          </w:tcPr>
          <w:p w:rsidR="00A44455" w:rsidRPr="009E7A51" w:rsidRDefault="00A44455" w:rsidP="009E7A51">
            <w:pPr>
              <w:tabs>
                <w:tab w:val="left" w:pos="1343"/>
              </w:tabs>
              <w:jc w:val="center"/>
              <w:rPr>
                <w:rFonts w:cstheme="minorHAnsi"/>
                <w:b/>
                <w:bCs/>
                <w:sz w:val="24"/>
                <w:szCs w:val="24"/>
                <w:lang w:bidi="ar-IQ"/>
              </w:rPr>
            </w:pPr>
            <w:r w:rsidRPr="00A44455">
              <w:rPr>
                <w:rFonts w:cs="Calibri"/>
                <w:b/>
                <w:bCs/>
                <w:sz w:val="24"/>
                <w:szCs w:val="24"/>
                <w:rtl/>
                <w:lang w:bidi="ar-IQ"/>
              </w:rPr>
              <w:t>المسئولية</w:t>
            </w:r>
          </w:p>
        </w:tc>
        <w:tc>
          <w:tcPr>
            <w:tcW w:w="2898" w:type="dxa"/>
            <w:gridSpan w:val="2"/>
            <w:shd w:val="clear" w:color="auto" w:fill="8A8A8A"/>
          </w:tcPr>
          <w:p w:rsidR="00A44455" w:rsidRPr="00A44455" w:rsidRDefault="00A44455" w:rsidP="00A44455">
            <w:pPr>
              <w:tabs>
                <w:tab w:val="left" w:pos="1343"/>
              </w:tabs>
              <w:bidi/>
              <w:jc w:val="center"/>
              <w:rPr>
                <w:rFonts w:cstheme="minorHAnsi"/>
                <w:b/>
                <w:bCs/>
                <w:sz w:val="24"/>
                <w:szCs w:val="24"/>
                <w:lang w:bidi="ar-IQ"/>
              </w:rPr>
            </w:pPr>
            <w:r w:rsidRPr="00A44455">
              <w:rPr>
                <w:rFonts w:cs="Calibri"/>
                <w:b/>
                <w:bCs/>
                <w:sz w:val="24"/>
                <w:szCs w:val="24"/>
                <w:rtl/>
                <w:lang w:bidi="ar-IQ"/>
              </w:rPr>
              <w:t>تكلفة إضافية بالدولار الأمريك</w:t>
            </w:r>
            <w:r w:rsidRPr="00A44455">
              <w:rPr>
                <w:rFonts w:cstheme="minorHAnsi" w:hint="cs"/>
                <w:b/>
                <w:bCs/>
                <w:sz w:val="24"/>
                <w:szCs w:val="24"/>
                <w:rtl/>
                <w:lang w:bidi="ar-IQ"/>
              </w:rPr>
              <w:t>ي</w:t>
            </w:r>
          </w:p>
        </w:tc>
      </w:tr>
      <w:tr w:rsidR="00A44455" w:rsidRPr="00A44455" w:rsidTr="009E7A51">
        <w:trPr>
          <w:trHeight w:val="53"/>
        </w:trPr>
        <w:tc>
          <w:tcPr>
            <w:tcW w:w="562" w:type="dxa"/>
            <w:vMerge/>
          </w:tcPr>
          <w:p w:rsidR="00A44455" w:rsidRPr="00A44455" w:rsidRDefault="00A44455" w:rsidP="00A44455">
            <w:pPr>
              <w:tabs>
                <w:tab w:val="left" w:pos="1343"/>
              </w:tabs>
              <w:bidi/>
              <w:jc w:val="center"/>
              <w:rPr>
                <w:rFonts w:cstheme="minorHAnsi"/>
                <w:b/>
                <w:bCs/>
                <w:sz w:val="24"/>
                <w:szCs w:val="24"/>
                <w:rtl/>
                <w:lang w:bidi="ar-IQ"/>
              </w:rPr>
            </w:pPr>
          </w:p>
        </w:tc>
        <w:tc>
          <w:tcPr>
            <w:tcW w:w="1350" w:type="dxa"/>
            <w:vMerge/>
          </w:tcPr>
          <w:p w:rsidR="00A44455" w:rsidRPr="00A44455" w:rsidRDefault="00A44455" w:rsidP="00A44455">
            <w:pPr>
              <w:bidi/>
              <w:rPr>
                <w:rFonts w:cstheme="minorHAnsi"/>
                <w:b/>
                <w:bCs/>
                <w:sz w:val="24"/>
                <w:szCs w:val="24"/>
              </w:rPr>
            </w:pPr>
          </w:p>
        </w:tc>
        <w:tc>
          <w:tcPr>
            <w:tcW w:w="5310" w:type="dxa"/>
            <w:vMerge/>
          </w:tcPr>
          <w:p w:rsidR="00A44455" w:rsidRPr="00A44455" w:rsidRDefault="00A44455" w:rsidP="00A44455">
            <w:pPr>
              <w:tabs>
                <w:tab w:val="left" w:pos="1343"/>
              </w:tabs>
              <w:bidi/>
              <w:jc w:val="center"/>
              <w:rPr>
                <w:rFonts w:cstheme="minorHAnsi"/>
                <w:b/>
                <w:bCs/>
                <w:sz w:val="24"/>
                <w:szCs w:val="24"/>
                <w:rtl/>
                <w:lang w:bidi="ar-IQ"/>
              </w:rPr>
            </w:pPr>
          </w:p>
        </w:tc>
        <w:tc>
          <w:tcPr>
            <w:tcW w:w="1620" w:type="dxa"/>
            <w:vMerge/>
          </w:tcPr>
          <w:p w:rsidR="00A44455" w:rsidRPr="00A44455" w:rsidRDefault="00A44455" w:rsidP="00A44455">
            <w:pPr>
              <w:tabs>
                <w:tab w:val="left" w:pos="1343"/>
              </w:tabs>
              <w:bidi/>
              <w:jc w:val="center"/>
              <w:rPr>
                <w:rFonts w:cstheme="minorHAnsi"/>
                <w:b/>
                <w:bCs/>
                <w:sz w:val="24"/>
                <w:szCs w:val="24"/>
                <w:rtl/>
                <w:lang w:bidi="ar-IQ"/>
              </w:rPr>
            </w:pPr>
          </w:p>
        </w:tc>
        <w:tc>
          <w:tcPr>
            <w:tcW w:w="990" w:type="dxa"/>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b/>
                <w:bCs/>
                <w:sz w:val="24"/>
                <w:szCs w:val="24"/>
                <w:rtl/>
                <w:lang w:bidi="ar-IQ"/>
              </w:rPr>
              <w:t>التنفيذ</w:t>
            </w:r>
          </w:p>
        </w:tc>
        <w:tc>
          <w:tcPr>
            <w:tcW w:w="1080" w:type="dxa"/>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hint="cs"/>
                <w:b/>
                <w:bCs/>
                <w:sz w:val="24"/>
                <w:szCs w:val="24"/>
                <w:rtl/>
                <w:lang w:bidi="ar-IQ"/>
              </w:rPr>
              <w:t>ال</w:t>
            </w:r>
            <w:r w:rsidRPr="00A44455">
              <w:rPr>
                <w:rFonts w:cs="Calibri"/>
                <w:b/>
                <w:bCs/>
                <w:sz w:val="24"/>
                <w:szCs w:val="24"/>
                <w:rtl/>
                <w:lang w:bidi="ar-IQ"/>
              </w:rPr>
              <w:t>مراقبة</w:t>
            </w:r>
          </w:p>
        </w:tc>
        <w:tc>
          <w:tcPr>
            <w:tcW w:w="1620" w:type="dxa"/>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278" w:type="dxa"/>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b/>
                <w:bCs/>
                <w:sz w:val="24"/>
                <w:szCs w:val="24"/>
                <w:rtl/>
                <w:lang w:bidi="ar-IQ"/>
              </w:rPr>
              <w:t>المراقبة</w:t>
            </w:r>
          </w:p>
        </w:tc>
      </w:tr>
      <w:tr w:rsidR="00A44455" w:rsidRPr="00A44455" w:rsidTr="009E7A51">
        <w:tc>
          <w:tcPr>
            <w:tcW w:w="562" w:type="dxa"/>
          </w:tcPr>
          <w:p w:rsidR="00A44455" w:rsidRPr="00A44455" w:rsidRDefault="00A44455" w:rsidP="00595798">
            <w:pPr>
              <w:tabs>
                <w:tab w:val="left" w:pos="1343"/>
              </w:tabs>
              <w:bidi/>
              <w:jc w:val="center"/>
              <w:rPr>
                <w:rFonts w:cstheme="minorHAnsi"/>
                <w:b/>
                <w:bCs/>
                <w:sz w:val="24"/>
                <w:szCs w:val="24"/>
                <w:rtl/>
                <w:lang w:bidi="ar-IQ"/>
              </w:rPr>
            </w:pPr>
            <w:r w:rsidRPr="00A44455">
              <w:rPr>
                <w:rFonts w:cstheme="minorHAnsi" w:hint="cs"/>
                <w:b/>
                <w:bCs/>
                <w:sz w:val="24"/>
                <w:szCs w:val="24"/>
                <w:rtl/>
                <w:lang w:bidi="ar-IQ"/>
              </w:rPr>
              <w:t>1</w:t>
            </w:r>
          </w:p>
        </w:tc>
        <w:tc>
          <w:tcPr>
            <w:tcW w:w="1350" w:type="dxa"/>
          </w:tcPr>
          <w:p w:rsidR="00A44455" w:rsidRPr="00A44455" w:rsidRDefault="00A44455" w:rsidP="00595798">
            <w:pPr>
              <w:bidi/>
              <w:rPr>
                <w:rFonts w:cstheme="minorHAnsi"/>
                <w:b/>
                <w:bCs/>
                <w:sz w:val="24"/>
                <w:szCs w:val="24"/>
              </w:rPr>
            </w:pPr>
            <w:r w:rsidRPr="00A44455">
              <w:rPr>
                <w:rFonts w:cstheme="minorHAnsi"/>
                <w:b/>
                <w:bCs/>
                <w:sz w:val="24"/>
                <w:szCs w:val="24"/>
                <w:rtl/>
              </w:rPr>
              <w:t>توليد وتخزين والتخلص من البناء والنفايات المنزلية</w:t>
            </w:r>
          </w:p>
        </w:tc>
        <w:tc>
          <w:tcPr>
            <w:tcW w:w="5310" w:type="dxa"/>
          </w:tcPr>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تبني مفهوم الحد من النفايات وتطبيقه ؛</w:t>
            </w:r>
          </w:p>
          <w:p w:rsidR="00A44455" w:rsidRPr="009E7A51" w:rsidRDefault="00A44455" w:rsidP="00A44455">
            <w:pPr>
              <w:pStyle w:val="ListParagraph"/>
              <w:numPr>
                <w:ilvl w:val="0"/>
                <w:numId w:val="10"/>
              </w:numPr>
              <w:tabs>
                <w:tab w:val="left" w:pos="1343"/>
              </w:tabs>
              <w:bidi/>
              <w:jc w:val="both"/>
              <w:rPr>
                <w:rFonts w:cstheme="minorHAnsi"/>
                <w:b/>
                <w:bCs/>
                <w:sz w:val="20"/>
                <w:szCs w:val="20"/>
                <w:rtl/>
                <w:lang w:bidi="ar-IQ"/>
              </w:rPr>
            </w:pPr>
            <w:r w:rsidRPr="009E7A51">
              <w:rPr>
                <w:rFonts w:cs="Calibri"/>
                <w:b/>
                <w:bCs/>
                <w:sz w:val="20"/>
                <w:szCs w:val="20"/>
                <w:rtl/>
                <w:lang w:bidi="ar-IQ"/>
              </w:rPr>
              <w:t>تخزين نفايات البناء في المواقع التي ترشحها البلدية ووزارة البيئة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التخلص من النفايات في المواقع المحددة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استخدام مواد النفايات الخشنة والرقيقة كمواد للتعبئة والبناء (قدر الإمكان) ومواد التثبيت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معالجة النفايات السائلة في حاويات مختومة قدر الإمكان ؛</w:t>
            </w:r>
          </w:p>
          <w:p w:rsidR="00A44455" w:rsidRPr="009E7A51" w:rsidRDefault="00A44455" w:rsidP="00A44455">
            <w:pPr>
              <w:pStyle w:val="ListParagraph"/>
              <w:numPr>
                <w:ilvl w:val="0"/>
                <w:numId w:val="10"/>
              </w:numPr>
              <w:tabs>
                <w:tab w:val="left" w:pos="1343"/>
              </w:tabs>
              <w:bidi/>
              <w:jc w:val="both"/>
              <w:rPr>
                <w:rFonts w:cstheme="minorHAnsi"/>
                <w:b/>
                <w:bCs/>
                <w:sz w:val="20"/>
                <w:szCs w:val="20"/>
                <w:rtl/>
                <w:lang w:bidi="ar-IQ"/>
              </w:rPr>
            </w:pPr>
            <w:r w:rsidRPr="009E7A51">
              <w:rPr>
                <w:rFonts w:cs="Calibri"/>
                <w:b/>
                <w:bCs/>
                <w:sz w:val="20"/>
                <w:szCs w:val="20"/>
                <w:rtl/>
                <w:lang w:bidi="ar-IQ"/>
              </w:rPr>
              <w:t>يجب وضع خطة بسيطة لإدارة النفايات في مجاري النفايات المحددة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جمع النفايات العامة ونقلها إلى مواقع التخلص المعتمدة من البلدية المحلية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أن تكون حاويات النفايات موجودة في كل موقع عمل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أن يتم تخزين ونقل ومناولة جميع المواد الكيميائية وفقًا لجميع المتطلبات التشريعية ، من خلال المقاولين المرخص لهم وبالتنسيق مع السلطة المحلية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تخزين جميع النفايات الخطرة بشكل مناسب في المناطق المحظورة ويجب تحديدها بوضوح على أنها "خطرة"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أن يتم نقل النفايات الخطرة والتخلص منها من خلال المقاولين المرخص لهم وبالتنسيق الوثيق مع السلطة المحلية ذات الصلة وبما يتوافق مع المتطلبات والتعليمات القانونية للتنسيق مع وزارة العلوم والتكنولوجيا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أن تدار السوائل الخطرة ، مثل المذيبات وعوامل مقاومة الصدأ والتمهيدي وفقاً لمتطلبات التشريعات ومعايير الصناعة ذات الصلة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إعداد مخزون المواد الخطرة لفترة البناء</w:t>
            </w:r>
            <w:r w:rsidRPr="009E7A51">
              <w:rPr>
                <w:rFonts w:cstheme="minorHAnsi"/>
                <w:b/>
                <w:bCs/>
                <w:sz w:val="20"/>
                <w:szCs w:val="20"/>
                <w:lang w:bidi="ar-IQ"/>
              </w:rPr>
              <w:t>.</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أن تكون أوراق بيانات سلامة المواد</w:t>
            </w:r>
            <w:r w:rsidRPr="009E7A51">
              <w:rPr>
                <w:rFonts w:cstheme="minorHAnsi"/>
                <w:b/>
                <w:bCs/>
                <w:sz w:val="20"/>
                <w:szCs w:val="20"/>
                <w:lang w:bidi="ar-IQ"/>
              </w:rPr>
              <w:t xml:space="preserve"> (MSDS) </w:t>
            </w:r>
            <w:r w:rsidRPr="009E7A51">
              <w:rPr>
                <w:rFonts w:cs="Calibri"/>
                <w:b/>
                <w:bCs/>
                <w:sz w:val="20"/>
                <w:szCs w:val="20"/>
                <w:rtl/>
                <w:lang w:bidi="ar-IQ"/>
              </w:rPr>
              <w:t>الخاصة بالمواد الخطرة متاحة في الموقع أثناء البناء وإتاحتها وشرحها للعمال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جمع نفايات المواد الهيدروكربونية ، بما في ذلك زيوت التشحيم ، لأغراض النقل الآمن خارج الموقع لإعادة استخدامها أو إعادة تدويرها أو نقلها أو التخلص منها في المواقع المعتمدة ؛</w:t>
            </w:r>
          </w:p>
          <w:p w:rsidR="00A44455" w:rsidRPr="00A44455" w:rsidRDefault="00A44455" w:rsidP="00A44455">
            <w:pPr>
              <w:pStyle w:val="ListParagraph"/>
              <w:numPr>
                <w:ilvl w:val="0"/>
                <w:numId w:val="10"/>
              </w:numPr>
              <w:tabs>
                <w:tab w:val="left" w:pos="1343"/>
              </w:tabs>
              <w:bidi/>
              <w:jc w:val="both"/>
              <w:rPr>
                <w:rFonts w:cstheme="minorHAnsi"/>
                <w:b/>
                <w:bCs/>
                <w:sz w:val="24"/>
                <w:szCs w:val="24"/>
                <w:rtl/>
                <w:lang w:bidi="ar-IQ"/>
              </w:rPr>
            </w:pPr>
            <w:r w:rsidRPr="009E7A51">
              <w:rPr>
                <w:rFonts w:cs="Calibri"/>
                <w:b/>
                <w:bCs/>
                <w:sz w:val="20"/>
                <w:szCs w:val="20"/>
                <w:rtl/>
                <w:lang w:bidi="ar-IQ"/>
              </w:rPr>
              <w:t>• يجب أن يقدم المقاول المقاول الحوادث الناتجة عن الاستجابة وتشتيت النفايات الخطرة وأن يتم اعتمادها أخيرًا كما تم تخفيفها من أجل التأثيرات.</w:t>
            </w:r>
          </w:p>
        </w:tc>
        <w:tc>
          <w:tcPr>
            <w:tcW w:w="1620" w:type="dxa"/>
          </w:tcPr>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Pr="009E7A51" w:rsidRDefault="009E7A51" w:rsidP="009E7A51">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يجب إجراء روتين مراقبة</w:t>
            </w:r>
            <w:r w:rsidRPr="009E7A51">
              <w:rPr>
                <w:rFonts w:cstheme="minorHAnsi"/>
                <w:b/>
                <w:bCs/>
                <w:lang w:bidi="ar-IQ"/>
              </w:rPr>
              <w:t>.</w:t>
            </w:r>
          </w:p>
          <w:p w:rsidR="009E7A51" w:rsidRPr="009E7A51" w:rsidRDefault="009E7A51" w:rsidP="009E7A51">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يجب تنفيذ التعليمات المستمرة وإجراءات التوعية</w:t>
            </w:r>
            <w:r w:rsidRPr="009E7A51">
              <w:rPr>
                <w:rFonts w:cstheme="minorHAnsi"/>
                <w:b/>
                <w:bCs/>
                <w:lang w:bidi="ar-IQ"/>
              </w:rPr>
              <w:t>.</w:t>
            </w:r>
          </w:p>
          <w:p w:rsidR="009E7A51" w:rsidRPr="009E7A51" w:rsidRDefault="009E7A51" w:rsidP="009E7A51">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الحفاظ على سجل من النوع والكمية وموقع التخلص من النفايات الصلبة والسائلة</w:t>
            </w:r>
          </w:p>
          <w:p w:rsidR="00A44455" w:rsidRPr="00A44455" w:rsidRDefault="009E7A51" w:rsidP="009E7A51">
            <w:pPr>
              <w:tabs>
                <w:tab w:val="left" w:pos="1343"/>
              </w:tabs>
              <w:bidi/>
              <w:rPr>
                <w:rFonts w:cstheme="minorHAnsi"/>
                <w:b/>
                <w:bCs/>
                <w:sz w:val="24"/>
                <w:szCs w:val="24"/>
                <w:rtl/>
                <w:lang w:bidi="ar-IQ"/>
              </w:rPr>
            </w:pPr>
            <w:r w:rsidRPr="009E7A51">
              <w:rPr>
                <w:rFonts w:cs="Calibri"/>
                <w:b/>
                <w:bCs/>
                <w:rtl/>
                <w:lang w:bidi="ar-IQ"/>
              </w:rPr>
              <w:t>• التردد: مرتين في الشهر</w:t>
            </w:r>
          </w:p>
        </w:tc>
        <w:tc>
          <w:tcPr>
            <w:tcW w:w="990" w:type="dxa"/>
          </w:tcPr>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Pr="009E7A51" w:rsidRDefault="009E7A51" w:rsidP="009E7A51">
            <w:pPr>
              <w:tabs>
                <w:tab w:val="left" w:pos="1343"/>
              </w:tabs>
              <w:rPr>
                <w:rFonts w:cstheme="minorHAnsi"/>
                <w:b/>
                <w:bCs/>
                <w:sz w:val="24"/>
                <w:szCs w:val="24"/>
                <w:rtl/>
                <w:lang w:bidi="ar-IQ"/>
              </w:rPr>
            </w:pPr>
            <w:r w:rsidRPr="009E7A51">
              <w:rPr>
                <w:rFonts w:cs="Calibri"/>
                <w:b/>
                <w:bCs/>
                <w:sz w:val="24"/>
                <w:szCs w:val="24"/>
                <w:rtl/>
                <w:lang w:bidi="ar-IQ"/>
              </w:rPr>
              <w:t>مقاول</w:t>
            </w:r>
          </w:p>
          <w:p w:rsidR="009E7A51" w:rsidRPr="009E7A51" w:rsidRDefault="009E7A51" w:rsidP="009E7A51">
            <w:pPr>
              <w:tabs>
                <w:tab w:val="left" w:pos="1343"/>
              </w:tabs>
              <w:rPr>
                <w:rFonts w:cstheme="minorHAnsi"/>
                <w:b/>
                <w:bCs/>
                <w:sz w:val="24"/>
                <w:szCs w:val="24"/>
                <w:rtl/>
                <w:lang w:bidi="ar-IQ"/>
              </w:rPr>
            </w:pPr>
          </w:p>
          <w:p w:rsidR="009E7A51" w:rsidRPr="009E7A51" w:rsidRDefault="009E7A51" w:rsidP="009E7A51">
            <w:pPr>
              <w:tabs>
                <w:tab w:val="left" w:pos="1343"/>
              </w:tabs>
              <w:rPr>
                <w:rFonts w:cstheme="minorHAnsi"/>
                <w:b/>
                <w:bCs/>
                <w:sz w:val="24"/>
                <w:szCs w:val="24"/>
                <w:rtl/>
                <w:lang w:bidi="ar-IQ"/>
              </w:rPr>
            </w:pPr>
          </w:p>
          <w:p w:rsidR="00A44455" w:rsidRPr="00A44455" w:rsidRDefault="00A44455" w:rsidP="009E7A51">
            <w:pPr>
              <w:tabs>
                <w:tab w:val="left" w:pos="1343"/>
              </w:tabs>
              <w:bidi/>
              <w:jc w:val="center"/>
              <w:rPr>
                <w:rFonts w:cstheme="minorHAnsi"/>
                <w:b/>
                <w:bCs/>
                <w:sz w:val="24"/>
                <w:szCs w:val="24"/>
                <w:rtl/>
                <w:lang w:bidi="ar-IQ"/>
              </w:rPr>
            </w:pPr>
          </w:p>
        </w:tc>
        <w:tc>
          <w:tcPr>
            <w:tcW w:w="1080" w:type="dxa"/>
          </w:tcPr>
          <w:p w:rsidR="009E7A51" w:rsidRDefault="009E7A51" w:rsidP="00A44455">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A44455" w:rsidRPr="00A44455" w:rsidRDefault="009E7A51" w:rsidP="009E7A51">
            <w:pPr>
              <w:tabs>
                <w:tab w:val="left" w:pos="1343"/>
              </w:tabs>
              <w:bidi/>
              <w:jc w:val="center"/>
              <w:rPr>
                <w:rFonts w:cstheme="minorHAnsi"/>
                <w:b/>
                <w:bCs/>
                <w:sz w:val="24"/>
                <w:szCs w:val="24"/>
                <w:rtl/>
                <w:lang w:bidi="ar-IQ"/>
              </w:rPr>
            </w:pPr>
            <w:r w:rsidRPr="009E7A51">
              <w:rPr>
                <w:rFonts w:cs="Calibri"/>
                <w:b/>
                <w:bCs/>
                <w:sz w:val="24"/>
                <w:szCs w:val="24"/>
                <w:rtl/>
                <w:lang w:bidi="ar-IQ"/>
              </w:rPr>
              <w:t>المهندس المقيم</w:t>
            </w:r>
          </w:p>
        </w:tc>
        <w:tc>
          <w:tcPr>
            <w:tcW w:w="1620" w:type="dxa"/>
          </w:tcPr>
          <w:p w:rsidR="009E7A51" w:rsidRDefault="009E7A51" w:rsidP="00A44455">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A44455" w:rsidRPr="00A44455" w:rsidRDefault="009E7A51" w:rsidP="009E7A51">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المناقصة العقد</w:t>
            </w:r>
          </w:p>
        </w:tc>
        <w:tc>
          <w:tcPr>
            <w:tcW w:w="1278" w:type="dxa"/>
          </w:tcPr>
          <w:p w:rsidR="009E7A51" w:rsidRDefault="009E7A51" w:rsidP="00A44455">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A44455" w:rsidRPr="00A44455" w:rsidRDefault="009E7A51" w:rsidP="009E7A51">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وثائق المناقصة العقد</w:t>
            </w:r>
          </w:p>
        </w:tc>
      </w:tr>
    </w:tbl>
    <w:p w:rsidR="00A44455" w:rsidRDefault="00A44455" w:rsidP="009E7A51">
      <w:pPr>
        <w:tabs>
          <w:tab w:val="left" w:pos="1343"/>
        </w:tabs>
        <w:bidi/>
        <w:spacing w:after="0"/>
        <w:jc w:val="both"/>
        <w:rPr>
          <w:rFonts w:cstheme="minorHAnsi"/>
          <w:b/>
          <w:bCs/>
          <w:sz w:val="28"/>
          <w:szCs w:val="28"/>
          <w:rtl/>
          <w:lang w:bidi="ar-IQ"/>
        </w:rPr>
      </w:pPr>
    </w:p>
    <w:tbl>
      <w:tblPr>
        <w:tblStyle w:val="TableGrid"/>
        <w:bidiVisual/>
        <w:tblW w:w="0" w:type="auto"/>
        <w:tblLayout w:type="fixed"/>
        <w:tblLook w:val="04A0" w:firstRow="1" w:lastRow="0" w:firstColumn="1" w:lastColumn="0" w:noHBand="0" w:noVBand="1"/>
      </w:tblPr>
      <w:tblGrid>
        <w:gridCol w:w="562"/>
        <w:gridCol w:w="1350"/>
        <w:gridCol w:w="5310"/>
        <w:gridCol w:w="1620"/>
        <w:gridCol w:w="990"/>
        <w:gridCol w:w="1080"/>
        <w:gridCol w:w="1620"/>
        <w:gridCol w:w="1278"/>
      </w:tblGrid>
      <w:tr w:rsidR="009E7A51" w:rsidRPr="00A44455" w:rsidTr="00595798">
        <w:trPr>
          <w:trHeight w:val="368"/>
        </w:trPr>
        <w:tc>
          <w:tcPr>
            <w:tcW w:w="562" w:type="dxa"/>
            <w:vMerge w:val="restart"/>
            <w:shd w:val="clear" w:color="auto" w:fill="8A8A8A"/>
          </w:tcPr>
          <w:p w:rsidR="009E7A51" w:rsidRPr="00A44455" w:rsidRDefault="009E7A51" w:rsidP="00595798">
            <w:pPr>
              <w:tabs>
                <w:tab w:val="left" w:pos="1343"/>
              </w:tabs>
              <w:bidi/>
              <w:jc w:val="center"/>
              <w:rPr>
                <w:rFonts w:cstheme="minorHAnsi"/>
                <w:b/>
                <w:bCs/>
                <w:sz w:val="24"/>
                <w:szCs w:val="24"/>
                <w:rtl/>
                <w:lang w:bidi="ar-IQ"/>
              </w:rPr>
            </w:pPr>
            <w:r w:rsidRPr="00A44455">
              <w:rPr>
                <w:rFonts w:cstheme="minorHAnsi" w:hint="cs"/>
                <w:b/>
                <w:bCs/>
                <w:sz w:val="24"/>
                <w:szCs w:val="24"/>
                <w:rtl/>
                <w:lang w:bidi="ar-IQ"/>
              </w:rPr>
              <w:t>ت</w:t>
            </w:r>
          </w:p>
        </w:tc>
        <w:tc>
          <w:tcPr>
            <w:tcW w:w="1350" w:type="dxa"/>
            <w:vMerge w:val="restart"/>
            <w:shd w:val="clear" w:color="auto" w:fill="8A8A8A"/>
          </w:tcPr>
          <w:p w:rsidR="009E7A51" w:rsidRPr="00A44455" w:rsidRDefault="009E7A51" w:rsidP="00595798">
            <w:pPr>
              <w:bidi/>
              <w:rPr>
                <w:rFonts w:cstheme="minorHAnsi"/>
                <w:b/>
                <w:bCs/>
                <w:sz w:val="24"/>
                <w:szCs w:val="24"/>
              </w:rPr>
            </w:pPr>
            <w:r w:rsidRPr="00A44455">
              <w:rPr>
                <w:rFonts w:cstheme="minorHAnsi"/>
                <w:b/>
                <w:bCs/>
                <w:sz w:val="24"/>
                <w:szCs w:val="24"/>
                <w:rtl/>
              </w:rPr>
              <w:t>الآثار المحتملة</w:t>
            </w:r>
          </w:p>
        </w:tc>
        <w:tc>
          <w:tcPr>
            <w:tcW w:w="5310" w:type="dxa"/>
            <w:vMerge w:val="restart"/>
            <w:shd w:val="clear" w:color="auto" w:fill="8A8A8A"/>
          </w:tcPr>
          <w:p w:rsidR="009E7A51" w:rsidRPr="00A44455" w:rsidRDefault="009E7A51" w:rsidP="00595798">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620" w:type="dxa"/>
            <w:vMerge w:val="restart"/>
            <w:shd w:val="clear" w:color="auto" w:fill="8A8A8A"/>
          </w:tcPr>
          <w:p w:rsidR="009E7A51" w:rsidRPr="00A44455" w:rsidRDefault="009E7A51" w:rsidP="00595798">
            <w:pPr>
              <w:tabs>
                <w:tab w:val="left" w:pos="1343"/>
              </w:tabs>
              <w:bidi/>
              <w:jc w:val="center"/>
              <w:rPr>
                <w:rFonts w:cstheme="minorHAnsi"/>
                <w:b/>
                <w:bCs/>
                <w:sz w:val="24"/>
                <w:szCs w:val="24"/>
                <w:rtl/>
                <w:lang w:bidi="ar-IQ"/>
              </w:rPr>
            </w:pPr>
            <w:r w:rsidRPr="00A44455">
              <w:rPr>
                <w:rFonts w:cs="Calibri"/>
                <w:b/>
                <w:bCs/>
                <w:sz w:val="24"/>
                <w:szCs w:val="24"/>
                <w:rtl/>
                <w:lang w:bidi="ar-IQ"/>
              </w:rPr>
              <w:t>مراقبة</w:t>
            </w:r>
          </w:p>
        </w:tc>
        <w:tc>
          <w:tcPr>
            <w:tcW w:w="2070" w:type="dxa"/>
            <w:gridSpan w:val="2"/>
            <w:shd w:val="clear" w:color="auto" w:fill="8A8A8A"/>
          </w:tcPr>
          <w:p w:rsidR="009E7A51" w:rsidRPr="009E7A51" w:rsidRDefault="009E7A51" w:rsidP="00595798">
            <w:pPr>
              <w:tabs>
                <w:tab w:val="left" w:pos="1343"/>
              </w:tabs>
              <w:jc w:val="center"/>
              <w:rPr>
                <w:rFonts w:cstheme="minorHAnsi"/>
                <w:b/>
                <w:bCs/>
                <w:sz w:val="24"/>
                <w:szCs w:val="24"/>
                <w:lang w:bidi="ar-IQ"/>
              </w:rPr>
            </w:pPr>
            <w:r w:rsidRPr="00A44455">
              <w:rPr>
                <w:rFonts w:cs="Calibri"/>
                <w:b/>
                <w:bCs/>
                <w:sz w:val="24"/>
                <w:szCs w:val="24"/>
                <w:rtl/>
                <w:lang w:bidi="ar-IQ"/>
              </w:rPr>
              <w:t>المسئولية</w:t>
            </w:r>
          </w:p>
        </w:tc>
        <w:tc>
          <w:tcPr>
            <w:tcW w:w="2898" w:type="dxa"/>
            <w:gridSpan w:val="2"/>
            <w:shd w:val="clear" w:color="auto" w:fill="8A8A8A"/>
          </w:tcPr>
          <w:p w:rsidR="009E7A51" w:rsidRPr="00A44455" w:rsidRDefault="009E7A51" w:rsidP="00595798">
            <w:pPr>
              <w:tabs>
                <w:tab w:val="left" w:pos="1343"/>
              </w:tabs>
              <w:bidi/>
              <w:jc w:val="center"/>
              <w:rPr>
                <w:rFonts w:cstheme="minorHAnsi"/>
                <w:b/>
                <w:bCs/>
                <w:sz w:val="24"/>
                <w:szCs w:val="24"/>
                <w:lang w:bidi="ar-IQ"/>
              </w:rPr>
            </w:pPr>
            <w:r w:rsidRPr="00A44455">
              <w:rPr>
                <w:rFonts w:cs="Calibri"/>
                <w:b/>
                <w:bCs/>
                <w:sz w:val="24"/>
                <w:szCs w:val="24"/>
                <w:rtl/>
                <w:lang w:bidi="ar-IQ"/>
              </w:rPr>
              <w:t>تكلفة إضافية بالدولار الأمريك</w:t>
            </w:r>
            <w:r w:rsidRPr="00A44455">
              <w:rPr>
                <w:rFonts w:cstheme="minorHAnsi" w:hint="cs"/>
                <w:b/>
                <w:bCs/>
                <w:sz w:val="24"/>
                <w:szCs w:val="24"/>
                <w:rtl/>
                <w:lang w:bidi="ar-IQ"/>
              </w:rPr>
              <w:t>ي</w:t>
            </w:r>
          </w:p>
        </w:tc>
      </w:tr>
      <w:tr w:rsidR="009E7A51" w:rsidRPr="00A44455" w:rsidTr="00595798">
        <w:trPr>
          <w:trHeight w:val="53"/>
        </w:trPr>
        <w:tc>
          <w:tcPr>
            <w:tcW w:w="562" w:type="dxa"/>
            <w:vMerge/>
          </w:tcPr>
          <w:p w:rsidR="009E7A51" w:rsidRPr="00A44455" w:rsidRDefault="009E7A51" w:rsidP="00595798">
            <w:pPr>
              <w:tabs>
                <w:tab w:val="left" w:pos="1343"/>
              </w:tabs>
              <w:bidi/>
              <w:jc w:val="center"/>
              <w:rPr>
                <w:rFonts w:cstheme="minorHAnsi"/>
                <w:b/>
                <w:bCs/>
                <w:sz w:val="24"/>
                <w:szCs w:val="24"/>
                <w:rtl/>
                <w:lang w:bidi="ar-IQ"/>
              </w:rPr>
            </w:pPr>
          </w:p>
        </w:tc>
        <w:tc>
          <w:tcPr>
            <w:tcW w:w="1350" w:type="dxa"/>
            <w:vMerge/>
          </w:tcPr>
          <w:p w:rsidR="009E7A51" w:rsidRPr="00A44455" w:rsidRDefault="009E7A51" w:rsidP="00595798">
            <w:pPr>
              <w:bidi/>
              <w:rPr>
                <w:rFonts w:cstheme="minorHAnsi"/>
                <w:b/>
                <w:bCs/>
                <w:sz w:val="24"/>
                <w:szCs w:val="24"/>
              </w:rPr>
            </w:pPr>
          </w:p>
        </w:tc>
        <w:tc>
          <w:tcPr>
            <w:tcW w:w="5310" w:type="dxa"/>
            <w:vMerge/>
          </w:tcPr>
          <w:p w:rsidR="009E7A51" w:rsidRPr="00A44455" w:rsidRDefault="009E7A51" w:rsidP="00595798">
            <w:pPr>
              <w:tabs>
                <w:tab w:val="left" w:pos="1343"/>
              </w:tabs>
              <w:bidi/>
              <w:jc w:val="center"/>
              <w:rPr>
                <w:rFonts w:cstheme="minorHAnsi"/>
                <w:b/>
                <w:bCs/>
                <w:sz w:val="24"/>
                <w:szCs w:val="24"/>
                <w:rtl/>
                <w:lang w:bidi="ar-IQ"/>
              </w:rPr>
            </w:pPr>
          </w:p>
        </w:tc>
        <w:tc>
          <w:tcPr>
            <w:tcW w:w="1620" w:type="dxa"/>
            <w:vMerge/>
          </w:tcPr>
          <w:p w:rsidR="009E7A51" w:rsidRPr="00A44455" w:rsidRDefault="009E7A51" w:rsidP="00595798">
            <w:pPr>
              <w:tabs>
                <w:tab w:val="left" w:pos="1343"/>
              </w:tabs>
              <w:bidi/>
              <w:jc w:val="center"/>
              <w:rPr>
                <w:rFonts w:cstheme="minorHAnsi"/>
                <w:b/>
                <w:bCs/>
                <w:sz w:val="24"/>
                <w:szCs w:val="24"/>
                <w:rtl/>
                <w:lang w:bidi="ar-IQ"/>
              </w:rPr>
            </w:pPr>
          </w:p>
        </w:tc>
        <w:tc>
          <w:tcPr>
            <w:tcW w:w="990" w:type="dxa"/>
            <w:shd w:val="clear" w:color="auto" w:fill="8A8A8A"/>
          </w:tcPr>
          <w:p w:rsidR="009E7A51" w:rsidRPr="00A44455" w:rsidRDefault="009E7A51" w:rsidP="00595798">
            <w:pPr>
              <w:tabs>
                <w:tab w:val="left" w:pos="1343"/>
              </w:tabs>
              <w:bidi/>
              <w:jc w:val="center"/>
              <w:rPr>
                <w:rFonts w:cstheme="minorHAnsi"/>
                <w:b/>
                <w:bCs/>
                <w:sz w:val="24"/>
                <w:szCs w:val="24"/>
                <w:rtl/>
                <w:lang w:bidi="ar-IQ"/>
              </w:rPr>
            </w:pPr>
            <w:r w:rsidRPr="00A44455">
              <w:rPr>
                <w:rFonts w:cs="Calibri"/>
                <w:b/>
                <w:bCs/>
                <w:sz w:val="24"/>
                <w:szCs w:val="24"/>
                <w:rtl/>
                <w:lang w:bidi="ar-IQ"/>
              </w:rPr>
              <w:t>التنفيذ</w:t>
            </w:r>
          </w:p>
        </w:tc>
        <w:tc>
          <w:tcPr>
            <w:tcW w:w="1080" w:type="dxa"/>
            <w:shd w:val="clear" w:color="auto" w:fill="8A8A8A"/>
          </w:tcPr>
          <w:p w:rsidR="009E7A51" w:rsidRPr="00A44455" w:rsidRDefault="009E7A51" w:rsidP="00595798">
            <w:pPr>
              <w:tabs>
                <w:tab w:val="left" w:pos="1343"/>
              </w:tabs>
              <w:bidi/>
              <w:jc w:val="center"/>
              <w:rPr>
                <w:rFonts w:cstheme="minorHAnsi"/>
                <w:b/>
                <w:bCs/>
                <w:sz w:val="24"/>
                <w:szCs w:val="24"/>
                <w:rtl/>
                <w:lang w:bidi="ar-IQ"/>
              </w:rPr>
            </w:pPr>
            <w:r w:rsidRPr="00A44455">
              <w:rPr>
                <w:rFonts w:cs="Calibri" w:hint="cs"/>
                <w:b/>
                <w:bCs/>
                <w:sz w:val="24"/>
                <w:szCs w:val="24"/>
                <w:rtl/>
                <w:lang w:bidi="ar-IQ"/>
              </w:rPr>
              <w:t>ال</w:t>
            </w:r>
            <w:r w:rsidRPr="00A44455">
              <w:rPr>
                <w:rFonts w:cs="Calibri"/>
                <w:b/>
                <w:bCs/>
                <w:sz w:val="24"/>
                <w:szCs w:val="24"/>
                <w:rtl/>
                <w:lang w:bidi="ar-IQ"/>
              </w:rPr>
              <w:t>مراقبة</w:t>
            </w:r>
          </w:p>
        </w:tc>
        <w:tc>
          <w:tcPr>
            <w:tcW w:w="1620" w:type="dxa"/>
            <w:shd w:val="clear" w:color="auto" w:fill="8A8A8A"/>
          </w:tcPr>
          <w:p w:rsidR="009E7A51" w:rsidRPr="00A44455" w:rsidRDefault="009E7A51" w:rsidP="00595798">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278" w:type="dxa"/>
            <w:shd w:val="clear" w:color="auto" w:fill="8A8A8A"/>
          </w:tcPr>
          <w:p w:rsidR="009E7A51" w:rsidRPr="00A44455" w:rsidRDefault="009E7A51" w:rsidP="00595798">
            <w:pPr>
              <w:tabs>
                <w:tab w:val="left" w:pos="1343"/>
              </w:tabs>
              <w:bidi/>
              <w:jc w:val="center"/>
              <w:rPr>
                <w:rFonts w:cstheme="minorHAnsi"/>
                <w:b/>
                <w:bCs/>
                <w:sz w:val="24"/>
                <w:szCs w:val="24"/>
                <w:rtl/>
                <w:lang w:bidi="ar-IQ"/>
              </w:rPr>
            </w:pPr>
            <w:r w:rsidRPr="00A44455">
              <w:rPr>
                <w:rFonts w:cs="Calibri"/>
                <w:b/>
                <w:bCs/>
                <w:sz w:val="24"/>
                <w:szCs w:val="24"/>
                <w:rtl/>
                <w:lang w:bidi="ar-IQ"/>
              </w:rPr>
              <w:t>المراقبة</w:t>
            </w:r>
          </w:p>
        </w:tc>
      </w:tr>
      <w:tr w:rsidR="009E7A51" w:rsidRPr="00A44455" w:rsidTr="00595798">
        <w:tc>
          <w:tcPr>
            <w:tcW w:w="562" w:type="dxa"/>
          </w:tcPr>
          <w:p w:rsidR="009E7A51" w:rsidRPr="00A44455" w:rsidRDefault="009E7A51" w:rsidP="00595798">
            <w:pPr>
              <w:tabs>
                <w:tab w:val="left" w:pos="1343"/>
              </w:tabs>
              <w:bidi/>
              <w:jc w:val="center"/>
              <w:rPr>
                <w:rFonts w:cstheme="minorHAnsi"/>
                <w:b/>
                <w:bCs/>
                <w:sz w:val="24"/>
                <w:szCs w:val="24"/>
                <w:rtl/>
                <w:lang w:bidi="ar-IQ"/>
              </w:rPr>
            </w:pPr>
            <w:r>
              <w:rPr>
                <w:rFonts w:cstheme="minorHAnsi" w:hint="cs"/>
                <w:b/>
                <w:bCs/>
                <w:sz w:val="24"/>
                <w:szCs w:val="24"/>
                <w:rtl/>
                <w:lang w:bidi="ar-IQ"/>
              </w:rPr>
              <w:t>2</w:t>
            </w:r>
          </w:p>
        </w:tc>
        <w:tc>
          <w:tcPr>
            <w:tcW w:w="1350" w:type="dxa"/>
          </w:tcPr>
          <w:p w:rsidR="009E7A51" w:rsidRPr="00A44455" w:rsidRDefault="009E7A51" w:rsidP="00595798">
            <w:pPr>
              <w:bidi/>
              <w:rPr>
                <w:rFonts w:cstheme="minorHAnsi"/>
                <w:b/>
                <w:bCs/>
                <w:sz w:val="24"/>
                <w:szCs w:val="24"/>
              </w:rPr>
            </w:pPr>
            <w:r w:rsidRPr="009E7A51">
              <w:rPr>
                <w:rFonts w:cs="Calibri"/>
                <w:b/>
                <w:bCs/>
                <w:sz w:val="24"/>
                <w:szCs w:val="24"/>
                <w:rtl/>
              </w:rPr>
              <w:t>تدهور جودة الهواء</w:t>
            </w:r>
          </w:p>
        </w:tc>
        <w:tc>
          <w:tcPr>
            <w:tcW w:w="5310" w:type="dxa"/>
          </w:tcPr>
          <w:p w:rsidR="009E7A51" w:rsidRPr="00C23947" w:rsidRDefault="009E7A51" w:rsidP="00C23947">
            <w:pPr>
              <w:pStyle w:val="ListParagraph"/>
              <w:numPr>
                <w:ilvl w:val="0"/>
                <w:numId w:val="10"/>
              </w:numPr>
              <w:tabs>
                <w:tab w:val="left" w:pos="1343"/>
              </w:tabs>
              <w:bidi/>
              <w:ind w:left="432"/>
              <w:jc w:val="both"/>
              <w:rPr>
                <w:rFonts w:cstheme="minorHAnsi"/>
                <w:b/>
                <w:bCs/>
                <w:rtl/>
                <w:lang w:bidi="ar-IQ"/>
              </w:rPr>
            </w:pPr>
            <w:r w:rsidRPr="00C23947">
              <w:rPr>
                <w:rFonts w:cs="Calibri"/>
                <w:b/>
                <w:bCs/>
                <w:rtl/>
                <w:lang w:bidi="ar-IQ"/>
              </w:rPr>
              <w:t>استخدام المعدات بحالة جيدة ؛</w:t>
            </w:r>
          </w:p>
          <w:p w:rsidR="009E7A51" w:rsidRPr="00C23947" w:rsidRDefault="009E7A51"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يتم تشغيل محركات المركبات والآلات الأخرى فقط إذا لزم الأمر ، وتجنب أي انبعاثات غير ضرورية ؛</w:t>
            </w:r>
          </w:p>
          <w:p w:rsidR="009E7A51" w:rsidRPr="00C23947" w:rsidRDefault="009E7A51"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يتم فحص الآلات والمعدات بشكل دوري وصيانتها لضمان حالة عمل جيدة ؛</w:t>
            </w:r>
          </w:p>
          <w:p w:rsidR="009E7A51" w:rsidRPr="00C23947" w:rsidRDefault="009E7A51"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يجب صيانة جميع المعدات والآلات واختبارها من أجل الامتثال للمعايير واللوائح الفنية لحماية البيئة ولديهم شهادات مناسبة ؛</w:t>
            </w:r>
          </w:p>
          <w:p w:rsidR="009E7A51" w:rsidRPr="00C23947" w:rsidRDefault="009E7A51"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يتم تنفيذ الأنشطة باستخدام العدد الأدنى المطلوب من الوسائل في نفس الوقت ؛</w:t>
            </w:r>
          </w:p>
          <w:p w:rsidR="009E7A51" w:rsidRPr="00C23947" w:rsidRDefault="009E7A51" w:rsidP="00C23947">
            <w:pPr>
              <w:pStyle w:val="ListParagraph"/>
              <w:numPr>
                <w:ilvl w:val="0"/>
                <w:numId w:val="10"/>
              </w:numPr>
              <w:tabs>
                <w:tab w:val="left" w:pos="1343"/>
              </w:tabs>
              <w:bidi/>
              <w:ind w:left="432"/>
              <w:jc w:val="both"/>
              <w:rPr>
                <w:rFonts w:cstheme="minorHAnsi"/>
                <w:b/>
                <w:bCs/>
                <w:rtl/>
                <w:lang w:bidi="ar-IQ"/>
              </w:rPr>
            </w:pPr>
            <w:r w:rsidRPr="00C23947">
              <w:rPr>
                <w:rFonts w:cs="Calibri"/>
                <w:b/>
                <w:bCs/>
                <w:rtl/>
                <w:lang w:bidi="ar-IQ"/>
              </w:rPr>
              <w:t>يتم استخدام الميكنة الكهربائية الصغيرة الحجم والأدوات التقنية عندما تكون متاحة ومجدية ؛</w:t>
            </w:r>
          </w:p>
          <w:p w:rsidR="009E7A51" w:rsidRPr="00C23947" w:rsidRDefault="009E7A51" w:rsidP="00C23947">
            <w:pPr>
              <w:pStyle w:val="ListParagraph"/>
              <w:numPr>
                <w:ilvl w:val="0"/>
                <w:numId w:val="10"/>
              </w:numPr>
              <w:tabs>
                <w:tab w:val="left" w:pos="1343"/>
              </w:tabs>
              <w:bidi/>
              <w:ind w:left="432"/>
              <w:jc w:val="both"/>
              <w:rPr>
                <w:rFonts w:cstheme="minorHAnsi"/>
                <w:b/>
                <w:bCs/>
                <w:rtl/>
                <w:lang w:bidi="ar-IQ"/>
              </w:rPr>
            </w:pPr>
            <w:r w:rsidRPr="00C23947">
              <w:rPr>
                <w:rFonts w:cs="Calibri"/>
                <w:b/>
                <w:bCs/>
                <w:rtl/>
                <w:lang w:bidi="ar-IQ"/>
              </w:rPr>
              <w:t>فيما يتعلق بأساليب وإجراءات التحكم في الغبار ، يجب أن تؤخذ الإجراءات التالية في الاعتبار لتقليل توليد الغبار</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سقي أو زيادة مستوى الرطوبة لأكوام تخزين المواد المفتوحة لتقليل مستويات الغبار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حشو أو تغطية أكوام غير نشطة للحد من تآكل الرياح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يجب رش الأحمال في جميع الشاحنات التي تنقل المواد المولدة للغبار بالماء لقمع الغبار ، وكذلك عجلات من وسائل النقل داخل وخارج موقع البناء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استخدام وقود عالي الجودة لتقليل انبعاثات العادم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رش الماء للتحكم في الغبار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تنظيف إطارات السيارات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تغطية الشاحنات التي تحمل مواد البناء الدقيقة ؛</w:t>
            </w:r>
          </w:p>
          <w:p w:rsidR="009E7A51" w:rsidRPr="009E7A51" w:rsidRDefault="009E7A51" w:rsidP="00C23947">
            <w:pPr>
              <w:tabs>
                <w:tab w:val="left" w:pos="1343"/>
              </w:tabs>
              <w:bidi/>
              <w:ind w:left="612"/>
              <w:jc w:val="both"/>
              <w:rPr>
                <w:rFonts w:cstheme="minorHAnsi"/>
                <w:b/>
                <w:bCs/>
                <w:sz w:val="24"/>
                <w:szCs w:val="24"/>
                <w:rtl/>
                <w:lang w:bidi="ar-IQ"/>
              </w:rPr>
            </w:pPr>
            <w:r w:rsidRPr="00C23947">
              <w:rPr>
                <w:rFonts w:cs="Calibri"/>
                <w:b/>
                <w:bCs/>
                <w:rtl/>
                <w:lang w:bidi="ar-IQ"/>
              </w:rPr>
              <w:t>- تجنب أعمال الحفر بالقرب من المستوطنات وتوليد الغبار.</w:t>
            </w:r>
          </w:p>
        </w:tc>
        <w:tc>
          <w:tcPr>
            <w:tcW w:w="1620" w:type="dxa"/>
          </w:tcPr>
          <w:p w:rsidR="009E7A51" w:rsidRDefault="009E7A51" w:rsidP="00595798">
            <w:pPr>
              <w:tabs>
                <w:tab w:val="left" w:pos="1343"/>
              </w:tabs>
              <w:bidi/>
              <w:rPr>
                <w:rFonts w:cstheme="minorHAnsi"/>
                <w:b/>
                <w:bCs/>
                <w:rtl/>
                <w:lang w:bidi="ar-IQ"/>
              </w:rPr>
            </w:pPr>
          </w:p>
          <w:p w:rsidR="009E7A51" w:rsidRDefault="009E7A51" w:rsidP="00595798">
            <w:pPr>
              <w:tabs>
                <w:tab w:val="left" w:pos="1343"/>
              </w:tabs>
              <w:bidi/>
              <w:rPr>
                <w:rFonts w:cstheme="minorHAnsi"/>
                <w:b/>
                <w:bCs/>
                <w:rtl/>
                <w:lang w:bidi="ar-IQ"/>
              </w:rPr>
            </w:pPr>
          </w:p>
          <w:p w:rsidR="009E7A51" w:rsidRDefault="009E7A51" w:rsidP="00595798">
            <w:pPr>
              <w:tabs>
                <w:tab w:val="left" w:pos="1343"/>
              </w:tabs>
              <w:bidi/>
              <w:rPr>
                <w:rFonts w:cstheme="minorHAnsi"/>
                <w:b/>
                <w:bCs/>
                <w:rtl/>
                <w:lang w:bidi="ar-IQ"/>
              </w:rPr>
            </w:pPr>
          </w:p>
          <w:p w:rsidR="009E7A51" w:rsidRDefault="009E7A51" w:rsidP="00595798">
            <w:pPr>
              <w:tabs>
                <w:tab w:val="left" w:pos="1343"/>
              </w:tabs>
              <w:bidi/>
              <w:rPr>
                <w:rFonts w:cstheme="minorHAnsi"/>
                <w:b/>
                <w:bCs/>
                <w:rtl/>
                <w:lang w:bidi="ar-IQ"/>
              </w:rPr>
            </w:pPr>
          </w:p>
          <w:p w:rsidR="009E7A51" w:rsidRDefault="009E7A51" w:rsidP="00595798">
            <w:pPr>
              <w:tabs>
                <w:tab w:val="left" w:pos="1343"/>
              </w:tabs>
              <w:bidi/>
              <w:rPr>
                <w:rFonts w:cstheme="minorHAnsi"/>
                <w:b/>
                <w:bCs/>
                <w:rtl/>
                <w:lang w:bidi="ar-IQ"/>
              </w:rPr>
            </w:pPr>
          </w:p>
          <w:p w:rsidR="009E7A51" w:rsidRDefault="009E7A51" w:rsidP="00595798">
            <w:pPr>
              <w:tabs>
                <w:tab w:val="left" w:pos="1343"/>
              </w:tabs>
              <w:bidi/>
              <w:rPr>
                <w:rFonts w:cstheme="minorHAnsi"/>
                <w:b/>
                <w:bCs/>
                <w:rtl/>
                <w:lang w:bidi="ar-IQ"/>
              </w:rPr>
            </w:pPr>
          </w:p>
          <w:p w:rsidR="009E7A51" w:rsidRDefault="009E7A51" w:rsidP="00595798">
            <w:pPr>
              <w:tabs>
                <w:tab w:val="left" w:pos="1343"/>
              </w:tabs>
              <w:bidi/>
              <w:rPr>
                <w:rFonts w:cstheme="minorHAnsi"/>
                <w:b/>
                <w:bCs/>
                <w:rtl/>
                <w:lang w:bidi="ar-IQ"/>
              </w:rPr>
            </w:pPr>
          </w:p>
          <w:p w:rsidR="009E7A51" w:rsidRPr="009E7A51" w:rsidRDefault="009E7A51" w:rsidP="00595798">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يجب إجراء روتين مراقبة</w:t>
            </w:r>
            <w:r w:rsidRPr="009E7A51">
              <w:rPr>
                <w:rFonts w:cstheme="minorHAnsi"/>
                <w:b/>
                <w:bCs/>
                <w:lang w:bidi="ar-IQ"/>
              </w:rPr>
              <w:t>.</w:t>
            </w:r>
          </w:p>
          <w:p w:rsidR="009E7A51" w:rsidRPr="009E7A51" w:rsidRDefault="009E7A51" w:rsidP="00595798">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يجب تنفيذ التعليمات المستمرة وإجراءات التوعية</w:t>
            </w:r>
            <w:r w:rsidRPr="009E7A51">
              <w:rPr>
                <w:rFonts w:cstheme="minorHAnsi"/>
                <w:b/>
                <w:bCs/>
                <w:lang w:bidi="ar-IQ"/>
              </w:rPr>
              <w:t>.</w:t>
            </w:r>
          </w:p>
          <w:p w:rsidR="009E7A51" w:rsidRPr="009E7A51" w:rsidRDefault="009E7A51" w:rsidP="00595798">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الحفاظ على سجل من النوع والكمية وموقع التخلص من النفايات الصلبة والسائلة</w:t>
            </w:r>
          </w:p>
          <w:p w:rsidR="009E7A51" w:rsidRPr="00A44455" w:rsidRDefault="009E7A51" w:rsidP="00595798">
            <w:pPr>
              <w:tabs>
                <w:tab w:val="left" w:pos="1343"/>
              </w:tabs>
              <w:bidi/>
              <w:rPr>
                <w:rFonts w:cstheme="minorHAnsi"/>
                <w:b/>
                <w:bCs/>
                <w:sz w:val="24"/>
                <w:szCs w:val="24"/>
                <w:rtl/>
                <w:lang w:bidi="ar-IQ"/>
              </w:rPr>
            </w:pPr>
            <w:r w:rsidRPr="009E7A51">
              <w:rPr>
                <w:rFonts w:cs="Calibri"/>
                <w:b/>
                <w:bCs/>
                <w:rtl/>
                <w:lang w:bidi="ar-IQ"/>
              </w:rPr>
              <w:t>• التردد: مرتين في الشهر</w:t>
            </w:r>
          </w:p>
        </w:tc>
        <w:tc>
          <w:tcPr>
            <w:tcW w:w="990" w:type="dxa"/>
          </w:tcPr>
          <w:p w:rsidR="009E7A51" w:rsidRDefault="009E7A51" w:rsidP="00595798">
            <w:pPr>
              <w:tabs>
                <w:tab w:val="left" w:pos="1343"/>
              </w:tabs>
              <w:rPr>
                <w:rFonts w:cs="Calibri"/>
                <w:b/>
                <w:bCs/>
                <w:sz w:val="24"/>
                <w:szCs w:val="24"/>
                <w:rtl/>
                <w:lang w:bidi="ar-IQ"/>
              </w:rPr>
            </w:pPr>
          </w:p>
          <w:p w:rsidR="009E7A51" w:rsidRDefault="009E7A51" w:rsidP="00595798">
            <w:pPr>
              <w:tabs>
                <w:tab w:val="left" w:pos="1343"/>
              </w:tabs>
              <w:rPr>
                <w:rFonts w:cs="Calibri"/>
                <w:b/>
                <w:bCs/>
                <w:sz w:val="24"/>
                <w:szCs w:val="24"/>
                <w:rtl/>
                <w:lang w:bidi="ar-IQ"/>
              </w:rPr>
            </w:pPr>
          </w:p>
          <w:p w:rsidR="009E7A51" w:rsidRDefault="009E7A51" w:rsidP="00595798">
            <w:pPr>
              <w:tabs>
                <w:tab w:val="left" w:pos="1343"/>
              </w:tabs>
              <w:rPr>
                <w:rFonts w:cs="Calibri"/>
                <w:b/>
                <w:bCs/>
                <w:sz w:val="24"/>
                <w:szCs w:val="24"/>
                <w:rtl/>
                <w:lang w:bidi="ar-IQ"/>
              </w:rPr>
            </w:pPr>
          </w:p>
          <w:p w:rsidR="009E7A51" w:rsidRDefault="009E7A51" w:rsidP="00595798">
            <w:pPr>
              <w:tabs>
                <w:tab w:val="left" w:pos="1343"/>
              </w:tabs>
              <w:rPr>
                <w:rFonts w:cs="Calibri"/>
                <w:b/>
                <w:bCs/>
                <w:sz w:val="24"/>
                <w:szCs w:val="24"/>
                <w:rtl/>
                <w:lang w:bidi="ar-IQ"/>
              </w:rPr>
            </w:pPr>
          </w:p>
          <w:p w:rsidR="009E7A51" w:rsidRDefault="009E7A51" w:rsidP="00595798">
            <w:pPr>
              <w:tabs>
                <w:tab w:val="left" w:pos="1343"/>
              </w:tabs>
              <w:rPr>
                <w:rFonts w:cs="Calibri"/>
                <w:b/>
                <w:bCs/>
                <w:sz w:val="24"/>
                <w:szCs w:val="24"/>
                <w:rtl/>
                <w:lang w:bidi="ar-IQ"/>
              </w:rPr>
            </w:pPr>
          </w:p>
          <w:p w:rsidR="009E7A51" w:rsidRDefault="009E7A51" w:rsidP="00595798">
            <w:pPr>
              <w:tabs>
                <w:tab w:val="left" w:pos="1343"/>
              </w:tabs>
              <w:rPr>
                <w:rFonts w:cs="Calibri"/>
                <w:b/>
                <w:bCs/>
                <w:sz w:val="24"/>
                <w:szCs w:val="24"/>
                <w:rtl/>
                <w:lang w:bidi="ar-IQ"/>
              </w:rPr>
            </w:pPr>
          </w:p>
          <w:p w:rsidR="009E7A51" w:rsidRDefault="009E7A51" w:rsidP="00595798">
            <w:pPr>
              <w:tabs>
                <w:tab w:val="left" w:pos="1343"/>
              </w:tabs>
              <w:rPr>
                <w:rFonts w:cs="Calibri"/>
                <w:b/>
                <w:bCs/>
                <w:sz w:val="24"/>
                <w:szCs w:val="24"/>
                <w:rtl/>
                <w:lang w:bidi="ar-IQ"/>
              </w:rPr>
            </w:pPr>
          </w:p>
          <w:p w:rsidR="009E7A51" w:rsidRPr="009E7A51" w:rsidRDefault="009E7A51" w:rsidP="00595798">
            <w:pPr>
              <w:tabs>
                <w:tab w:val="left" w:pos="1343"/>
              </w:tabs>
              <w:rPr>
                <w:rFonts w:cstheme="minorHAnsi"/>
                <w:b/>
                <w:bCs/>
                <w:sz w:val="24"/>
                <w:szCs w:val="24"/>
                <w:rtl/>
                <w:lang w:bidi="ar-IQ"/>
              </w:rPr>
            </w:pPr>
            <w:r w:rsidRPr="009E7A51">
              <w:rPr>
                <w:rFonts w:cs="Calibri"/>
                <w:b/>
                <w:bCs/>
                <w:sz w:val="24"/>
                <w:szCs w:val="24"/>
                <w:rtl/>
                <w:lang w:bidi="ar-IQ"/>
              </w:rPr>
              <w:t>مقاول</w:t>
            </w:r>
          </w:p>
          <w:p w:rsidR="009E7A51" w:rsidRPr="009E7A51" w:rsidRDefault="009E7A51" w:rsidP="00595798">
            <w:pPr>
              <w:tabs>
                <w:tab w:val="left" w:pos="1343"/>
              </w:tabs>
              <w:rPr>
                <w:rFonts w:cstheme="minorHAnsi"/>
                <w:b/>
                <w:bCs/>
                <w:sz w:val="24"/>
                <w:szCs w:val="24"/>
                <w:rtl/>
                <w:lang w:bidi="ar-IQ"/>
              </w:rPr>
            </w:pPr>
          </w:p>
          <w:p w:rsidR="009E7A51" w:rsidRPr="009E7A51" w:rsidRDefault="009E7A51" w:rsidP="00595798">
            <w:pPr>
              <w:tabs>
                <w:tab w:val="left" w:pos="1343"/>
              </w:tabs>
              <w:rPr>
                <w:rFonts w:cstheme="minorHAnsi"/>
                <w:b/>
                <w:bCs/>
                <w:sz w:val="24"/>
                <w:szCs w:val="24"/>
                <w:rtl/>
                <w:lang w:bidi="ar-IQ"/>
              </w:rPr>
            </w:pPr>
          </w:p>
          <w:p w:rsidR="009E7A51" w:rsidRPr="00A44455" w:rsidRDefault="009E7A51" w:rsidP="00595798">
            <w:pPr>
              <w:tabs>
                <w:tab w:val="left" w:pos="1343"/>
              </w:tabs>
              <w:bidi/>
              <w:jc w:val="center"/>
              <w:rPr>
                <w:rFonts w:cstheme="minorHAnsi"/>
                <w:b/>
                <w:bCs/>
                <w:sz w:val="24"/>
                <w:szCs w:val="24"/>
                <w:rtl/>
                <w:lang w:bidi="ar-IQ"/>
              </w:rPr>
            </w:pPr>
          </w:p>
        </w:tc>
        <w:tc>
          <w:tcPr>
            <w:tcW w:w="1080" w:type="dxa"/>
          </w:tcPr>
          <w:p w:rsidR="009E7A51" w:rsidRDefault="009E7A51" w:rsidP="00595798">
            <w:pPr>
              <w:tabs>
                <w:tab w:val="left" w:pos="1343"/>
              </w:tabs>
              <w:bidi/>
              <w:jc w:val="center"/>
              <w:rPr>
                <w:rFonts w:cs="Calibri"/>
                <w:b/>
                <w:bCs/>
                <w:sz w:val="24"/>
                <w:szCs w:val="24"/>
                <w:rtl/>
                <w:lang w:bidi="ar-IQ"/>
              </w:rPr>
            </w:pPr>
          </w:p>
          <w:p w:rsidR="009E7A51" w:rsidRDefault="009E7A51" w:rsidP="00595798">
            <w:pPr>
              <w:tabs>
                <w:tab w:val="left" w:pos="1343"/>
              </w:tabs>
              <w:bidi/>
              <w:jc w:val="center"/>
              <w:rPr>
                <w:rFonts w:cs="Calibri"/>
                <w:b/>
                <w:bCs/>
                <w:sz w:val="24"/>
                <w:szCs w:val="24"/>
                <w:rtl/>
                <w:lang w:bidi="ar-IQ"/>
              </w:rPr>
            </w:pPr>
          </w:p>
          <w:p w:rsidR="009E7A51" w:rsidRDefault="009E7A51" w:rsidP="00595798">
            <w:pPr>
              <w:tabs>
                <w:tab w:val="left" w:pos="1343"/>
              </w:tabs>
              <w:bidi/>
              <w:jc w:val="center"/>
              <w:rPr>
                <w:rFonts w:cs="Calibri"/>
                <w:b/>
                <w:bCs/>
                <w:sz w:val="24"/>
                <w:szCs w:val="24"/>
                <w:rtl/>
                <w:lang w:bidi="ar-IQ"/>
              </w:rPr>
            </w:pPr>
          </w:p>
          <w:p w:rsidR="009E7A51" w:rsidRDefault="009E7A51" w:rsidP="00595798">
            <w:pPr>
              <w:tabs>
                <w:tab w:val="left" w:pos="1343"/>
              </w:tabs>
              <w:bidi/>
              <w:jc w:val="center"/>
              <w:rPr>
                <w:rFonts w:cs="Calibri"/>
                <w:b/>
                <w:bCs/>
                <w:sz w:val="24"/>
                <w:szCs w:val="24"/>
                <w:rtl/>
                <w:lang w:bidi="ar-IQ"/>
              </w:rPr>
            </w:pPr>
          </w:p>
          <w:p w:rsidR="009E7A51" w:rsidRDefault="009E7A51" w:rsidP="00595798">
            <w:pPr>
              <w:tabs>
                <w:tab w:val="left" w:pos="1343"/>
              </w:tabs>
              <w:bidi/>
              <w:jc w:val="center"/>
              <w:rPr>
                <w:rFonts w:cs="Calibri"/>
                <w:b/>
                <w:bCs/>
                <w:sz w:val="24"/>
                <w:szCs w:val="24"/>
                <w:rtl/>
                <w:lang w:bidi="ar-IQ"/>
              </w:rPr>
            </w:pPr>
          </w:p>
          <w:p w:rsidR="009E7A51" w:rsidRDefault="009E7A51" w:rsidP="00595798">
            <w:pPr>
              <w:tabs>
                <w:tab w:val="left" w:pos="1343"/>
              </w:tabs>
              <w:bidi/>
              <w:jc w:val="center"/>
              <w:rPr>
                <w:rFonts w:cs="Calibri"/>
                <w:b/>
                <w:bCs/>
                <w:sz w:val="24"/>
                <w:szCs w:val="24"/>
                <w:rtl/>
                <w:lang w:bidi="ar-IQ"/>
              </w:rPr>
            </w:pPr>
          </w:p>
          <w:p w:rsidR="009E7A51" w:rsidRDefault="009E7A51" w:rsidP="00595798">
            <w:pPr>
              <w:tabs>
                <w:tab w:val="left" w:pos="1343"/>
              </w:tabs>
              <w:bidi/>
              <w:jc w:val="center"/>
              <w:rPr>
                <w:rFonts w:cs="Calibri"/>
                <w:b/>
                <w:bCs/>
                <w:sz w:val="24"/>
                <w:szCs w:val="24"/>
                <w:rtl/>
                <w:lang w:bidi="ar-IQ"/>
              </w:rPr>
            </w:pPr>
          </w:p>
          <w:p w:rsidR="009E7A51" w:rsidRPr="00A44455" w:rsidRDefault="009E7A51" w:rsidP="00595798">
            <w:pPr>
              <w:tabs>
                <w:tab w:val="left" w:pos="1343"/>
              </w:tabs>
              <w:bidi/>
              <w:jc w:val="center"/>
              <w:rPr>
                <w:rFonts w:cstheme="minorHAnsi"/>
                <w:b/>
                <w:bCs/>
                <w:sz w:val="24"/>
                <w:szCs w:val="24"/>
                <w:rtl/>
                <w:lang w:bidi="ar-IQ"/>
              </w:rPr>
            </w:pPr>
            <w:r w:rsidRPr="009E7A51">
              <w:rPr>
                <w:rFonts w:cs="Calibri"/>
                <w:b/>
                <w:bCs/>
                <w:sz w:val="24"/>
                <w:szCs w:val="24"/>
                <w:rtl/>
                <w:lang w:bidi="ar-IQ"/>
              </w:rPr>
              <w:t>المهندس المقيم</w:t>
            </w:r>
          </w:p>
        </w:tc>
        <w:tc>
          <w:tcPr>
            <w:tcW w:w="1620" w:type="dxa"/>
          </w:tcPr>
          <w:p w:rsidR="009E7A51" w:rsidRDefault="009E7A51" w:rsidP="00595798">
            <w:pPr>
              <w:tabs>
                <w:tab w:val="left" w:pos="1343"/>
              </w:tabs>
              <w:bidi/>
              <w:jc w:val="center"/>
              <w:rPr>
                <w:rFonts w:cs="Calibri"/>
                <w:b/>
                <w:bCs/>
                <w:sz w:val="24"/>
                <w:szCs w:val="24"/>
                <w:rtl/>
                <w:lang w:bidi="ar-IQ"/>
              </w:rPr>
            </w:pPr>
          </w:p>
          <w:p w:rsidR="009E7A51" w:rsidRDefault="009E7A51" w:rsidP="00595798">
            <w:pPr>
              <w:tabs>
                <w:tab w:val="left" w:pos="1343"/>
              </w:tabs>
              <w:bidi/>
              <w:jc w:val="center"/>
              <w:rPr>
                <w:rFonts w:cs="Calibri"/>
                <w:b/>
                <w:bCs/>
                <w:sz w:val="24"/>
                <w:szCs w:val="24"/>
                <w:rtl/>
                <w:lang w:bidi="ar-IQ"/>
              </w:rPr>
            </w:pPr>
          </w:p>
          <w:p w:rsidR="009E7A51" w:rsidRDefault="009E7A51" w:rsidP="00595798">
            <w:pPr>
              <w:tabs>
                <w:tab w:val="left" w:pos="1343"/>
              </w:tabs>
              <w:bidi/>
              <w:jc w:val="center"/>
              <w:rPr>
                <w:rFonts w:cs="Calibri"/>
                <w:b/>
                <w:bCs/>
                <w:sz w:val="24"/>
                <w:szCs w:val="24"/>
                <w:rtl/>
                <w:lang w:bidi="ar-IQ"/>
              </w:rPr>
            </w:pPr>
          </w:p>
          <w:p w:rsidR="009E7A51" w:rsidRDefault="009E7A51" w:rsidP="00595798">
            <w:pPr>
              <w:tabs>
                <w:tab w:val="left" w:pos="1343"/>
              </w:tabs>
              <w:bidi/>
              <w:jc w:val="center"/>
              <w:rPr>
                <w:rFonts w:cs="Calibri"/>
                <w:b/>
                <w:bCs/>
                <w:sz w:val="24"/>
                <w:szCs w:val="24"/>
                <w:rtl/>
                <w:lang w:bidi="ar-IQ"/>
              </w:rPr>
            </w:pPr>
          </w:p>
          <w:p w:rsidR="009E7A51" w:rsidRDefault="009E7A51" w:rsidP="00595798">
            <w:pPr>
              <w:tabs>
                <w:tab w:val="left" w:pos="1343"/>
              </w:tabs>
              <w:bidi/>
              <w:jc w:val="center"/>
              <w:rPr>
                <w:rFonts w:cs="Calibri"/>
                <w:b/>
                <w:bCs/>
                <w:sz w:val="24"/>
                <w:szCs w:val="24"/>
                <w:rtl/>
                <w:lang w:bidi="ar-IQ"/>
              </w:rPr>
            </w:pPr>
          </w:p>
          <w:p w:rsidR="009E7A51" w:rsidRDefault="009E7A51" w:rsidP="00595798">
            <w:pPr>
              <w:tabs>
                <w:tab w:val="left" w:pos="1343"/>
              </w:tabs>
              <w:bidi/>
              <w:jc w:val="center"/>
              <w:rPr>
                <w:rFonts w:cs="Calibri"/>
                <w:b/>
                <w:bCs/>
                <w:sz w:val="24"/>
                <w:szCs w:val="24"/>
                <w:rtl/>
                <w:lang w:bidi="ar-IQ"/>
              </w:rPr>
            </w:pPr>
          </w:p>
          <w:p w:rsidR="009E7A51" w:rsidRDefault="009E7A51" w:rsidP="00595798">
            <w:pPr>
              <w:tabs>
                <w:tab w:val="left" w:pos="1343"/>
              </w:tabs>
              <w:bidi/>
              <w:jc w:val="center"/>
              <w:rPr>
                <w:rFonts w:cs="Calibri"/>
                <w:b/>
                <w:bCs/>
                <w:sz w:val="24"/>
                <w:szCs w:val="24"/>
                <w:rtl/>
                <w:lang w:bidi="ar-IQ"/>
              </w:rPr>
            </w:pPr>
          </w:p>
          <w:p w:rsidR="009E7A51" w:rsidRPr="00A44455" w:rsidRDefault="009E7A51" w:rsidP="00595798">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المناقصة العقد</w:t>
            </w:r>
          </w:p>
        </w:tc>
        <w:tc>
          <w:tcPr>
            <w:tcW w:w="1278" w:type="dxa"/>
          </w:tcPr>
          <w:p w:rsidR="009E7A51" w:rsidRDefault="009E7A51" w:rsidP="00595798">
            <w:pPr>
              <w:tabs>
                <w:tab w:val="left" w:pos="1343"/>
              </w:tabs>
              <w:bidi/>
              <w:jc w:val="center"/>
              <w:rPr>
                <w:rFonts w:cs="Calibri"/>
                <w:b/>
                <w:bCs/>
                <w:sz w:val="24"/>
                <w:szCs w:val="24"/>
                <w:rtl/>
                <w:lang w:bidi="ar-IQ"/>
              </w:rPr>
            </w:pPr>
          </w:p>
          <w:p w:rsidR="009E7A51" w:rsidRDefault="009E7A51" w:rsidP="00595798">
            <w:pPr>
              <w:tabs>
                <w:tab w:val="left" w:pos="1343"/>
              </w:tabs>
              <w:bidi/>
              <w:jc w:val="center"/>
              <w:rPr>
                <w:rFonts w:cs="Calibri"/>
                <w:b/>
                <w:bCs/>
                <w:sz w:val="24"/>
                <w:szCs w:val="24"/>
                <w:rtl/>
                <w:lang w:bidi="ar-IQ"/>
              </w:rPr>
            </w:pPr>
          </w:p>
          <w:p w:rsidR="009E7A51" w:rsidRDefault="009E7A51" w:rsidP="00595798">
            <w:pPr>
              <w:tabs>
                <w:tab w:val="left" w:pos="1343"/>
              </w:tabs>
              <w:bidi/>
              <w:jc w:val="center"/>
              <w:rPr>
                <w:rFonts w:cs="Calibri"/>
                <w:b/>
                <w:bCs/>
                <w:sz w:val="24"/>
                <w:szCs w:val="24"/>
                <w:rtl/>
                <w:lang w:bidi="ar-IQ"/>
              </w:rPr>
            </w:pPr>
          </w:p>
          <w:p w:rsidR="009E7A51" w:rsidRDefault="009E7A51" w:rsidP="00595798">
            <w:pPr>
              <w:tabs>
                <w:tab w:val="left" w:pos="1343"/>
              </w:tabs>
              <w:bidi/>
              <w:jc w:val="center"/>
              <w:rPr>
                <w:rFonts w:cs="Calibri"/>
                <w:b/>
                <w:bCs/>
                <w:sz w:val="24"/>
                <w:szCs w:val="24"/>
                <w:rtl/>
                <w:lang w:bidi="ar-IQ"/>
              </w:rPr>
            </w:pPr>
          </w:p>
          <w:p w:rsidR="009E7A51" w:rsidRDefault="009E7A51" w:rsidP="00595798">
            <w:pPr>
              <w:tabs>
                <w:tab w:val="left" w:pos="1343"/>
              </w:tabs>
              <w:bidi/>
              <w:jc w:val="center"/>
              <w:rPr>
                <w:rFonts w:cs="Calibri"/>
                <w:b/>
                <w:bCs/>
                <w:sz w:val="24"/>
                <w:szCs w:val="24"/>
                <w:rtl/>
                <w:lang w:bidi="ar-IQ"/>
              </w:rPr>
            </w:pPr>
          </w:p>
          <w:p w:rsidR="009E7A51" w:rsidRDefault="009E7A51" w:rsidP="00595798">
            <w:pPr>
              <w:tabs>
                <w:tab w:val="left" w:pos="1343"/>
              </w:tabs>
              <w:bidi/>
              <w:jc w:val="center"/>
              <w:rPr>
                <w:rFonts w:cs="Calibri"/>
                <w:b/>
                <w:bCs/>
                <w:sz w:val="24"/>
                <w:szCs w:val="24"/>
                <w:rtl/>
                <w:lang w:bidi="ar-IQ"/>
              </w:rPr>
            </w:pPr>
          </w:p>
          <w:p w:rsidR="009E7A51" w:rsidRDefault="009E7A51" w:rsidP="00595798">
            <w:pPr>
              <w:tabs>
                <w:tab w:val="left" w:pos="1343"/>
              </w:tabs>
              <w:bidi/>
              <w:jc w:val="center"/>
              <w:rPr>
                <w:rFonts w:cs="Calibri"/>
                <w:b/>
                <w:bCs/>
                <w:sz w:val="24"/>
                <w:szCs w:val="24"/>
                <w:rtl/>
                <w:lang w:bidi="ar-IQ"/>
              </w:rPr>
            </w:pPr>
          </w:p>
          <w:p w:rsidR="009E7A51" w:rsidRPr="00A44455" w:rsidRDefault="009E7A51" w:rsidP="00595798">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وثائق المناقصة العقد</w:t>
            </w:r>
          </w:p>
        </w:tc>
      </w:tr>
    </w:tbl>
    <w:p w:rsidR="009E7A51" w:rsidRDefault="009E7A51" w:rsidP="009E7A51">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tbl>
      <w:tblPr>
        <w:tblStyle w:val="TableGrid"/>
        <w:bidiVisual/>
        <w:tblW w:w="0" w:type="auto"/>
        <w:tblLayout w:type="fixed"/>
        <w:tblLook w:val="04A0" w:firstRow="1" w:lastRow="0" w:firstColumn="1" w:lastColumn="0" w:noHBand="0" w:noVBand="1"/>
      </w:tblPr>
      <w:tblGrid>
        <w:gridCol w:w="562"/>
        <w:gridCol w:w="1350"/>
        <w:gridCol w:w="5310"/>
        <w:gridCol w:w="1620"/>
        <w:gridCol w:w="990"/>
        <w:gridCol w:w="1080"/>
        <w:gridCol w:w="1620"/>
        <w:gridCol w:w="1278"/>
      </w:tblGrid>
      <w:tr w:rsidR="00C23947" w:rsidRPr="00A44455" w:rsidTr="00595798">
        <w:trPr>
          <w:trHeight w:val="368"/>
        </w:trPr>
        <w:tc>
          <w:tcPr>
            <w:tcW w:w="562" w:type="dxa"/>
            <w:vMerge w:val="restart"/>
            <w:shd w:val="clear" w:color="auto" w:fill="8A8A8A"/>
          </w:tcPr>
          <w:p w:rsidR="00C23947" w:rsidRPr="00A44455" w:rsidRDefault="00C23947" w:rsidP="00595798">
            <w:pPr>
              <w:tabs>
                <w:tab w:val="left" w:pos="1343"/>
              </w:tabs>
              <w:bidi/>
              <w:jc w:val="center"/>
              <w:rPr>
                <w:rFonts w:cstheme="minorHAnsi"/>
                <w:b/>
                <w:bCs/>
                <w:sz w:val="24"/>
                <w:szCs w:val="24"/>
                <w:rtl/>
                <w:lang w:bidi="ar-IQ"/>
              </w:rPr>
            </w:pPr>
            <w:r w:rsidRPr="00A44455">
              <w:rPr>
                <w:rFonts w:cstheme="minorHAnsi" w:hint="cs"/>
                <w:b/>
                <w:bCs/>
                <w:sz w:val="24"/>
                <w:szCs w:val="24"/>
                <w:rtl/>
                <w:lang w:bidi="ar-IQ"/>
              </w:rPr>
              <w:t>ت</w:t>
            </w:r>
          </w:p>
        </w:tc>
        <w:tc>
          <w:tcPr>
            <w:tcW w:w="1350" w:type="dxa"/>
            <w:vMerge w:val="restart"/>
            <w:shd w:val="clear" w:color="auto" w:fill="8A8A8A"/>
          </w:tcPr>
          <w:p w:rsidR="00C23947" w:rsidRPr="00A44455" w:rsidRDefault="00C23947" w:rsidP="00595798">
            <w:pPr>
              <w:bidi/>
              <w:rPr>
                <w:rFonts w:cstheme="minorHAnsi"/>
                <w:b/>
                <w:bCs/>
                <w:sz w:val="24"/>
                <w:szCs w:val="24"/>
              </w:rPr>
            </w:pPr>
            <w:r w:rsidRPr="00A44455">
              <w:rPr>
                <w:rFonts w:cstheme="minorHAnsi"/>
                <w:b/>
                <w:bCs/>
                <w:sz w:val="24"/>
                <w:szCs w:val="24"/>
                <w:rtl/>
              </w:rPr>
              <w:t>الآثار المحتملة</w:t>
            </w:r>
          </w:p>
        </w:tc>
        <w:tc>
          <w:tcPr>
            <w:tcW w:w="5310" w:type="dxa"/>
            <w:vMerge w:val="restart"/>
            <w:shd w:val="clear" w:color="auto" w:fill="8A8A8A"/>
          </w:tcPr>
          <w:p w:rsidR="00C23947" w:rsidRPr="00A44455" w:rsidRDefault="00C23947" w:rsidP="00595798">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620" w:type="dxa"/>
            <w:vMerge w:val="restart"/>
            <w:shd w:val="clear" w:color="auto" w:fill="8A8A8A"/>
          </w:tcPr>
          <w:p w:rsidR="00C23947" w:rsidRPr="00A44455" w:rsidRDefault="00C23947" w:rsidP="00595798">
            <w:pPr>
              <w:tabs>
                <w:tab w:val="left" w:pos="1343"/>
              </w:tabs>
              <w:bidi/>
              <w:jc w:val="center"/>
              <w:rPr>
                <w:rFonts w:cstheme="minorHAnsi"/>
                <w:b/>
                <w:bCs/>
                <w:sz w:val="24"/>
                <w:szCs w:val="24"/>
                <w:rtl/>
                <w:lang w:bidi="ar-IQ"/>
              </w:rPr>
            </w:pPr>
            <w:r w:rsidRPr="00A44455">
              <w:rPr>
                <w:rFonts w:cs="Calibri"/>
                <w:b/>
                <w:bCs/>
                <w:sz w:val="24"/>
                <w:szCs w:val="24"/>
                <w:rtl/>
                <w:lang w:bidi="ar-IQ"/>
              </w:rPr>
              <w:t>مراقبة</w:t>
            </w:r>
          </w:p>
        </w:tc>
        <w:tc>
          <w:tcPr>
            <w:tcW w:w="2070" w:type="dxa"/>
            <w:gridSpan w:val="2"/>
            <w:shd w:val="clear" w:color="auto" w:fill="8A8A8A"/>
          </w:tcPr>
          <w:p w:rsidR="00C23947" w:rsidRPr="009E7A51" w:rsidRDefault="00C23947" w:rsidP="00595798">
            <w:pPr>
              <w:tabs>
                <w:tab w:val="left" w:pos="1343"/>
              </w:tabs>
              <w:jc w:val="center"/>
              <w:rPr>
                <w:rFonts w:cstheme="minorHAnsi"/>
                <w:b/>
                <w:bCs/>
                <w:sz w:val="24"/>
                <w:szCs w:val="24"/>
                <w:lang w:bidi="ar-IQ"/>
              </w:rPr>
            </w:pPr>
            <w:r w:rsidRPr="00A44455">
              <w:rPr>
                <w:rFonts w:cs="Calibri"/>
                <w:b/>
                <w:bCs/>
                <w:sz w:val="24"/>
                <w:szCs w:val="24"/>
                <w:rtl/>
                <w:lang w:bidi="ar-IQ"/>
              </w:rPr>
              <w:t>المسئولية</w:t>
            </w:r>
          </w:p>
        </w:tc>
        <w:tc>
          <w:tcPr>
            <w:tcW w:w="2898" w:type="dxa"/>
            <w:gridSpan w:val="2"/>
            <w:shd w:val="clear" w:color="auto" w:fill="8A8A8A"/>
          </w:tcPr>
          <w:p w:rsidR="00C23947" w:rsidRPr="00A44455" w:rsidRDefault="00C23947" w:rsidP="00595798">
            <w:pPr>
              <w:tabs>
                <w:tab w:val="left" w:pos="1343"/>
              </w:tabs>
              <w:bidi/>
              <w:jc w:val="center"/>
              <w:rPr>
                <w:rFonts w:cstheme="minorHAnsi"/>
                <w:b/>
                <w:bCs/>
                <w:sz w:val="24"/>
                <w:szCs w:val="24"/>
                <w:lang w:bidi="ar-IQ"/>
              </w:rPr>
            </w:pPr>
            <w:r w:rsidRPr="00A44455">
              <w:rPr>
                <w:rFonts w:cs="Calibri"/>
                <w:b/>
                <w:bCs/>
                <w:sz w:val="24"/>
                <w:szCs w:val="24"/>
                <w:rtl/>
                <w:lang w:bidi="ar-IQ"/>
              </w:rPr>
              <w:t>تكلفة إضافية بالدولار الأمريك</w:t>
            </w:r>
            <w:r w:rsidRPr="00A44455">
              <w:rPr>
                <w:rFonts w:cstheme="minorHAnsi" w:hint="cs"/>
                <w:b/>
                <w:bCs/>
                <w:sz w:val="24"/>
                <w:szCs w:val="24"/>
                <w:rtl/>
                <w:lang w:bidi="ar-IQ"/>
              </w:rPr>
              <w:t>ي</w:t>
            </w:r>
          </w:p>
        </w:tc>
      </w:tr>
      <w:tr w:rsidR="00C23947" w:rsidRPr="00A44455" w:rsidTr="00595798">
        <w:trPr>
          <w:trHeight w:val="53"/>
        </w:trPr>
        <w:tc>
          <w:tcPr>
            <w:tcW w:w="562" w:type="dxa"/>
            <w:vMerge/>
          </w:tcPr>
          <w:p w:rsidR="00C23947" w:rsidRPr="00A44455" w:rsidRDefault="00C23947" w:rsidP="00595798">
            <w:pPr>
              <w:tabs>
                <w:tab w:val="left" w:pos="1343"/>
              </w:tabs>
              <w:bidi/>
              <w:jc w:val="center"/>
              <w:rPr>
                <w:rFonts w:cstheme="minorHAnsi"/>
                <w:b/>
                <w:bCs/>
                <w:sz w:val="24"/>
                <w:szCs w:val="24"/>
                <w:rtl/>
                <w:lang w:bidi="ar-IQ"/>
              </w:rPr>
            </w:pPr>
          </w:p>
        </w:tc>
        <w:tc>
          <w:tcPr>
            <w:tcW w:w="1350" w:type="dxa"/>
            <w:vMerge/>
          </w:tcPr>
          <w:p w:rsidR="00C23947" w:rsidRPr="00A44455" w:rsidRDefault="00C23947" w:rsidP="00595798">
            <w:pPr>
              <w:bidi/>
              <w:rPr>
                <w:rFonts w:cstheme="minorHAnsi"/>
                <w:b/>
                <w:bCs/>
                <w:sz w:val="24"/>
                <w:szCs w:val="24"/>
              </w:rPr>
            </w:pPr>
          </w:p>
        </w:tc>
        <w:tc>
          <w:tcPr>
            <w:tcW w:w="5310" w:type="dxa"/>
            <w:vMerge/>
          </w:tcPr>
          <w:p w:rsidR="00C23947" w:rsidRPr="00A44455" w:rsidRDefault="00C23947" w:rsidP="00595798">
            <w:pPr>
              <w:tabs>
                <w:tab w:val="left" w:pos="1343"/>
              </w:tabs>
              <w:bidi/>
              <w:jc w:val="center"/>
              <w:rPr>
                <w:rFonts w:cstheme="minorHAnsi"/>
                <w:b/>
                <w:bCs/>
                <w:sz w:val="24"/>
                <w:szCs w:val="24"/>
                <w:rtl/>
                <w:lang w:bidi="ar-IQ"/>
              </w:rPr>
            </w:pPr>
          </w:p>
        </w:tc>
        <w:tc>
          <w:tcPr>
            <w:tcW w:w="1620" w:type="dxa"/>
            <w:vMerge/>
          </w:tcPr>
          <w:p w:rsidR="00C23947" w:rsidRPr="00A44455" w:rsidRDefault="00C23947" w:rsidP="00595798">
            <w:pPr>
              <w:tabs>
                <w:tab w:val="left" w:pos="1343"/>
              </w:tabs>
              <w:bidi/>
              <w:jc w:val="center"/>
              <w:rPr>
                <w:rFonts w:cstheme="minorHAnsi"/>
                <w:b/>
                <w:bCs/>
                <w:sz w:val="24"/>
                <w:szCs w:val="24"/>
                <w:rtl/>
                <w:lang w:bidi="ar-IQ"/>
              </w:rPr>
            </w:pPr>
          </w:p>
        </w:tc>
        <w:tc>
          <w:tcPr>
            <w:tcW w:w="990" w:type="dxa"/>
            <w:shd w:val="clear" w:color="auto" w:fill="8A8A8A"/>
          </w:tcPr>
          <w:p w:rsidR="00C23947" w:rsidRPr="00A44455" w:rsidRDefault="00C23947" w:rsidP="00595798">
            <w:pPr>
              <w:tabs>
                <w:tab w:val="left" w:pos="1343"/>
              </w:tabs>
              <w:bidi/>
              <w:jc w:val="center"/>
              <w:rPr>
                <w:rFonts w:cstheme="minorHAnsi"/>
                <w:b/>
                <w:bCs/>
                <w:sz w:val="24"/>
                <w:szCs w:val="24"/>
                <w:rtl/>
                <w:lang w:bidi="ar-IQ"/>
              </w:rPr>
            </w:pPr>
            <w:r w:rsidRPr="00A44455">
              <w:rPr>
                <w:rFonts w:cs="Calibri"/>
                <w:b/>
                <w:bCs/>
                <w:sz w:val="24"/>
                <w:szCs w:val="24"/>
                <w:rtl/>
                <w:lang w:bidi="ar-IQ"/>
              </w:rPr>
              <w:t>التنفيذ</w:t>
            </w:r>
          </w:p>
        </w:tc>
        <w:tc>
          <w:tcPr>
            <w:tcW w:w="1080" w:type="dxa"/>
            <w:shd w:val="clear" w:color="auto" w:fill="8A8A8A"/>
          </w:tcPr>
          <w:p w:rsidR="00C23947" w:rsidRPr="00A44455" w:rsidRDefault="00C23947" w:rsidP="00595798">
            <w:pPr>
              <w:tabs>
                <w:tab w:val="left" w:pos="1343"/>
              </w:tabs>
              <w:bidi/>
              <w:jc w:val="center"/>
              <w:rPr>
                <w:rFonts w:cstheme="minorHAnsi"/>
                <w:b/>
                <w:bCs/>
                <w:sz w:val="24"/>
                <w:szCs w:val="24"/>
                <w:rtl/>
                <w:lang w:bidi="ar-IQ"/>
              </w:rPr>
            </w:pPr>
            <w:r w:rsidRPr="00A44455">
              <w:rPr>
                <w:rFonts w:cs="Calibri" w:hint="cs"/>
                <w:b/>
                <w:bCs/>
                <w:sz w:val="24"/>
                <w:szCs w:val="24"/>
                <w:rtl/>
                <w:lang w:bidi="ar-IQ"/>
              </w:rPr>
              <w:t>ال</w:t>
            </w:r>
            <w:r w:rsidRPr="00A44455">
              <w:rPr>
                <w:rFonts w:cs="Calibri"/>
                <w:b/>
                <w:bCs/>
                <w:sz w:val="24"/>
                <w:szCs w:val="24"/>
                <w:rtl/>
                <w:lang w:bidi="ar-IQ"/>
              </w:rPr>
              <w:t>مراقبة</w:t>
            </w:r>
          </w:p>
        </w:tc>
        <w:tc>
          <w:tcPr>
            <w:tcW w:w="1620" w:type="dxa"/>
            <w:shd w:val="clear" w:color="auto" w:fill="8A8A8A"/>
          </w:tcPr>
          <w:p w:rsidR="00C23947" w:rsidRPr="00A44455" w:rsidRDefault="00C23947" w:rsidP="00595798">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278" w:type="dxa"/>
            <w:shd w:val="clear" w:color="auto" w:fill="8A8A8A"/>
          </w:tcPr>
          <w:p w:rsidR="00C23947" w:rsidRPr="00A44455" w:rsidRDefault="00C23947" w:rsidP="00595798">
            <w:pPr>
              <w:tabs>
                <w:tab w:val="left" w:pos="1343"/>
              </w:tabs>
              <w:bidi/>
              <w:jc w:val="center"/>
              <w:rPr>
                <w:rFonts w:cstheme="minorHAnsi"/>
                <w:b/>
                <w:bCs/>
                <w:sz w:val="24"/>
                <w:szCs w:val="24"/>
                <w:rtl/>
                <w:lang w:bidi="ar-IQ"/>
              </w:rPr>
            </w:pPr>
            <w:r w:rsidRPr="00A44455">
              <w:rPr>
                <w:rFonts w:cs="Calibri"/>
                <w:b/>
                <w:bCs/>
                <w:sz w:val="24"/>
                <w:szCs w:val="24"/>
                <w:rtl/>
                <w:lang w:bidi="ar-IQ"/>
              </w:rPr>
              <w:t>المراقبة</w:t>
            </w:r>
          </w:p>
        </w:tc>
      </w:tr>
      <w:tr w:rsidR="00C23947" w:rsidRPr="00A44455" w:rsidTr="00595798">
        <w:tc>
          <w:tcPr>
            <w:tcW w:w="562" w:type="dxa"/>
          </w:tcPr>
          <w:p w:rsidR="00C23947" w:rsidRPr="00A44455" w:rsidRDefault="00C23947" w:rsidP="00595798">
            <w:pPr>
              <w:tabs>
                <w:tab w:val="left" w:pos="1343"/>
              </w:tabs>
              <w:bidi/>
              <w:jc w:val="center"/>
              <w:rPr>
                <w:rFonts w:cstheme="minorHAnsi"/>
                <w:b/>
                <w:bCs/>
                <w:sz w:val="24"/>
                <w:szCs w:val="24"/>
                <w:rtl/>
                <w:lang w:bidi="ar-IQ"/>
              </w:rPr>
            </w:pPr>
            <w:r>
              <w:rPr>
                <w:rFonts w:cstheme="minorHAnsi" w:hint="cs"/>
                <w:b/>
                <w:bCs/>
                <w:sz w:val="24"/>
                <w:szCs w:val="24"/>
                <w:rtl/>
                <w:lang w:bidi="ar-IQ"/>
              </w:rPr>
              <w:t>3</w:t>
            </w:r>
          </w:p>
        </w:tc>
        <w:tc>
          <w:tcPr>
            <w:tcW w:w="1350" w:type="dxa"/>
          </w:tcPr>
          <w:p w:rsidR="00C23947" w:rsidRPr="00A44455" w:rsidRDefault="00C23947" w:rsidP="00595798">
            <w:pPr>
              <w:bidi/>
              <w:rPr>
                <w:rFonts w:cstheme="minorHAnsi"/>
                <w:b/>
                <w:bCs/>
                <w:sz w:val="24"/>
                <w:szCs w:val="24"/>
              </w:rPr>
            </w:pPr>
            <w:r w:rsidRPr="00C23947">
              <w:rPr>
                <w:rFonts w:cs="Calibri"/>
                <w:b/>
                <w:bCs/>
                <w:sz w:val="24"/>
                <w:szCs w:val="24"/>
                <w:rtl/>
              </w:rPr>
              <w:t>زيادة مستوى الضوضاء</w:t>
            </w:r>
          </w:p>
        </w:tc>
        <w:tc>
          <w:tcPr>
            <w:tcW w:w="5310" w:type="dxa"/>
          </w:tcPr>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يجب أن تتم الأنشطة في غضون ساعات معقولة خلال النهار وفي المساء الباكر. لا ينبغي السماح بالقيام بأنشطة ليلية بالقرب من المناطق الحساسة للضوضاء ، مثل المباني السكنية ؛</w:t>
            </w:r>
          </w:p>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يجب أن تظل المعدات في حالة عمل جيدة ومزودة بأدوات كاتم للصوت يتم الاحتفاظ بها في حالة عمل جيدة ،</w:t>
            </w:r>
          </w:p>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المعدات لتشغيل فقط عند الضرورة ؛</w:t>
            </w:r>
          </w:p>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تحديد موقع مصادر الضوضاء في منطقة خفية فيما يتعلق بالمستقبلات الصوتية ، بما يتوافق مع احتياجات موقع البناء ؛</w:t>
            </w:r>
          </w:p>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استخدام معدات هادئة / جيدة الصيانة ؛</w:t>
            </w:r>
          </w:p>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قصر الأنشطة الصاخبة على ساعات النهار العادية ؛</w:t>
            </w:r>
          </w:p>
          <w:p w:rsidR="00C23947" w:rsidRPr="00C23947" w:rsidRDefault="00C23947" w:rsidP="00C23947">
            <w:pPr>
              <w:pStyle w:val="ListParagraph"/>
              <w:numPr>
                <w:ilvl w:val="0"/>
                <w:numId w:val="11"/>
              </w:numPr>
              <w:tabs>
                <w:tab w:val="left" w:pos="1343"/>
              </w:tabs>
              <w:bidi/>
              <w:ind w:left="432"/>
              <w:jc w:val="both"/>
              <w:rPr>
                <w:rFonts w:cstheme="minorHAnsi"/>
                <w:b/>
                <w:bCs/>
                <w:sz w:val="24"/>
                <w:szCs w:val="24"/>
                <w:rtl/>
                <w:lang w:bidi="ar-IQ"/>
              </w:rPr>
            </w:pPr>
            <w:r w:rsidRPr="00C23947">
              <w:rPr>
                <w:rFonts w:cs="Calibri"/>
                <w:b/>
                <w:bCs/>
                <w:rtl/>
                <w:lang w:bidi="ar-IQ"/>
              </w:rPr>
              <w:t xml:space="preserve"> إطلاع السكان المحليين على الأعمال الصاخبة ؛</w:t>
            </w:r>
          </w:p>
        </w:tc>
        <w:tc>
          <w:tcPr>
            <w:tcW w:w="1620" w:type="dxa"/>
          </w:tcPr>
          <w:p w:rsidR="00C23947" w:rsidRPr="00C23947" w:rsidRDefault="00C23947" w:rsidP="00C23947">
            <w:pPr>
              <w:tabs>
                <w:tab w:val="left" w:pos="1343"/>
              </w:tabs>
              <w:bidi/>
              <w:rPr>
                <w:rFonts w:cstheme="minorHAnsi"/>
                <w:b/>
                <w:bCs/>
                <w:sz w:val="24"/>
                <w:szCs w:val="24"/>
                <w:rtl/>
                <w:lang w:bidi="ar-IQ"/>
              </w:rPr>
            </w:pPr>
            <w:r w:rsidRPr="00C23947">
              <w:rPr>
                <w:rFonts w:cstheme="minorHAnsi"/>
                <w:b/>
                <w:bCs/>
                <w:sz w:val="24"/>
                <w:szCs w:val="24"/>
                <w:lang w:bidi="ar-IQ"/>
              </w:rPr>
              <w:t xml:space="preserve">• </w:t>
            </w:r>
            <w:r w:rsidRPr="00C23947">
              <w:rPr>
                <w:rFonts w:cs="Calibri"/>
                <w:b/>
                <w:bCs/>
                <w:sz w:val="24"/>
                <w:szCs w:val="24"/>
                <w:rtl/>
                <w:lang w:bidi="ar-IQ"/>
              </w:rPr>
              <w:t>الإشراف على الموقع والتفتيش والتوثيق لضمان التنفيذ</w:t>
            </w:r>
          </w:p>
          <w:p w:rsidR="00C23947" w:rsidRPr="00A44455" w:rsidRDefault="00C23947" w:rsidP="00C23947">
            <w:pPr>
              <w:tabs>
                <w:tab w:val="left" w:pos="1343"/>
              </w:tabs>
              <w:bidi/>
              <w:rPr>
                <w:rFonts w:cstheme="minorHAnsi"/>
                <w:b/>
                <w:bCs/>
                <w:sz w:val="24"/>
                <w:szCs w:val="24"/>
                <w:rtl/>
                <w:lang w:bidi="ar-IQ"/>
              </w:rPr>
            </w:pPr>
            <w:r w:rsidRPr="00C23947">
              <w:rPr>
                <w:rFonts w:cs="Calibri"/>
                <w:b/>
                <w:bCs/>
                <w:sz w:val="24"/>
                <w:szCs w:val="24"/>
                <w:rtl/>
                <w:lang w:bidi="ar-IQ"/>
              </w:rPr>
              <w:t>• التردد: مرة واحدة في الأسبوع</w:t>
            </w:r>
          </w:p>
        </w:tc>
        <w:tc>
          <w:tcPr>
            <w:tcW w:w="990" w:type="dxa"/>
          </w:tcPr>
          <w:p w:rsidR="00C23947" w:rsidRDefault="00C23947" w:rsidP="00595798">
            <w:pPr>
              <w:tabs>
                <w:tab w:val="left" w:pos="1343"/>
              </w:tabs>
              <w:rPr>
                <w:rFonts w:cs="Calibri"/>
                <w:b/>
                <w:bCs/>
                <w:sz w:val="24"/>
                <w:szCs w:val="24"/>
                <w:rtl/>
                <w:lang w:bidi="ar-IQ"/>
              </w:rPr>
            </w:pPr>
          </w:p>
          <w:p w:rsidR="00C23947" w:rsidRDefault="00C23947" w:rsidP="00595798">
            <w:pPr>
              <w:tabs>
                <w:tab w:val="left" w:pos="1343"/>
              </w:tabs>
              <w:rPr>
                <w:rFonts w:cs="Calibri"/>
                <w:b/>
                <w:bCs/>
                <w:sz w:val="24"/>
                <w:szCs w:val="24"/>
                <w:rtl/>
                <w:lang w:bidi="ar-IQ"/>
              </w:rPr>
            </w:pPr>
          </w:p>
          <w:p w:rsidR="00C23947" w:rsidRPr="009E7A51" w:rsidRDefault="00C23947" w:rsidP="00595798">
            <w:pPr>
              <w:tabs>
                <w:tab w:val="left" w:pos="1343"/>
              </w:tabs>
              <w:rPr>
                <w:rFonts w:cstheme="minorHAnsi"/>
                <w:b/>
                <w:bCs/>
                <w:sz w:val="24"/>
                <w:szCs w:val="24"/>
                <w:rtl/>
                <w:lang w:bidi="ar-IQ"/>
              </w:rPr>
            </w:pPr>
            <w:r w:rsidRPr="009E7A51">
              <w:rPr>
                <w:rFonts w:cs="Calibri"/>
                <w:b/>
                <w:bCs/>
                <w:sz w:val="24"/>
                <w:szCs w:val="24"/>
                <w:rtl/>
                <w:lang w:bidi="ar-IQ"/>
              </w:rPr>
              <w:t>مقاول</w:t>
            </w:r>
          </w:p>
          <w:p w:rsidR="00C23947" w:rsidRPr="009E7A51" w:rsidRDefault="00C23947" w:rsidP="00595798">
            <w:pPr>
              <w:tabs>
                <w:tab w:val="left" w:pos="1343"/>
              </w:tabs>
              <w:rPr>
                <w:rFonts w:cstheme="minorHAnsi"/>
                <w:b/>
                <w:bCs/>
                <w:sz w:val="24"/>
                <w:szCs w:val="24"/>
                <w:rtl/>
                <w:lang w:bidi="ar-IQ"/>
              </w:rPr>
            </w:pPr>
          </w:p>
          <w:p w:rsidR="00C23947" w:rsidRPr="009E7A51" w:rsidRDefault="00C23947" w:rsidP="00595798">
            <w:pPr>
              <w:tabs>
                <w:tab w:val="left" w:pos="1343"/>
              </w:tabs>
              <w:rPr>
                <w:rFonts w:cstheme="minorHAnsi"/>
                <w:b/>
                <w:bCs/>
                <w:sz w:val="24"/>
                <w:szCs w:val="24"/>
                <w:rtl/>
                <w:lang w:bidi="ar-IQ"/>
              </w:rPr>
            </w:pPr>
          </w:p>
          <w:p w:rsidR="00C23947" w:rsidRPr="00A44455" w:rsidRDefault="00C23947" w:rsidP="00595798">
            <w:pPr>
              <w:tabs>
                <w:tab w:val="left" w:pos="1343"/>
              </w:tabs>
              <w:bidi/>
              <w:jc w:val="center"/>
              <w:rPr>
                <w:rFonts w:cstheme="minorHAnsi"/>
                <w:b/>
                <w:bCs/>
                <w:sz w:val="24"/>
                <w:szCs w:val="24"/>
                <w:rtl/>
                <w:lang w:bidi="ar-IQ"/>
              </w:rPr>
            </w:pPr>
          </w:p>
        </w:tc>
        <w:tc>
          <w:tcPr>
            <w:tcW w:w="1080" w:type="dxa"/>
          </w:tcPr>
          <w:p w:rsidR="00C23947" w:rsidRDefault="00C23947" w:rsidP="00595798">
            <w:pPr>
              <w:tabs>
                <w:tab w:val="left" w:pos="1343"/>
              </w:tabs>
              <w:bidi/>
              <w:jc w:val="center"/>
              <w:rPr>
                <w:rFonts w:cs="Calibri"/>
                <w:b/>
                <w:bCs/>
                <w:sz w:val="24"/>
                <w:szCs w:val="24"/>
                <w:rtl/>
                <w:lang w:bidi="ar-IQ"/>
              </w:rPr>
            </w:pPr>
          </w:p>
          <w:p w:rsidR="00C23947" w:rsidRDefault="00C23947" w:rsidP="00595798">
            <w:pPr>
              <w:tabs>
                <w:tab w:val="left" w:pos="1343"/>
              </w:tabs>
              <w:bidi/>
              <w:jc w:val="center"/>
              <w:rPr>
                <w:rFonts w:cs="Calibri"/>
                <w:b/>
                <w:bCs/>
                <w:sz w:val="24"/>
                <w:szCs w:val="24"/>
                <w:rtl/>
                <w:lang w:bidi="ar-IQ"/>
              </w:rPr>
            </w:pPr>
          </w:p>
          <w:p w:rsidR="00C23947" w:rsidRPr="00A44455" w:rsidRDefault="00C23947" w:rsidP="00595798">
            <w:pPr>
              <w:tabs>
                <w:tab w:val="left" w:pos="1343"/>
              </w:tabs>
              <w:bidi/>
              <w:jc w:val="center"/>
              <w:rPr>
                <w:rFonts w:cstheme="minorHAnsi"/>
                <w:b/>
                <w:bCs/>
                <w:sz w:val="24"/>
                <w:szCs w:val="24"/>
                <w:rtl/>
                <w:lang w:bidi="ar-IQ"/>
              </w:rPr>
            </w:pPr>
            <w:r w:rsidRPr="009E7A51">
              <w:rPr>
                <w:rFonts w:cs="Calibri"/>
                <w:b/>
                <w:bCs/>
                <w:sz w:val="24"/>
                <w:szCs w:val="24"/>
                <w:rtl/>
                <w:lang w:bidi="ar-IQ"/>
              </w:rPr>
              <w:t>المهندس المقيم</w:t>
            </w:r>
          </w:p>
        </w:tc>
        <w:tc>
          <w:tcPr>
            <w:tcW w:w="1620" w:type="dxa"/>
          </w:tcPr>
          <w:p w:rsidR="00C23947" w:rsidRDefault="00C23947" w:rsidP="00595798">
            <w:pPr>
              <w:tabs>
                <w:tab w:val="left" w:pos="1343"/>
              </w:tabs>
              <w:bidi/>
              <w:jc w:val="center"/>
              <w:rPr>
                <w:rFonts w:cs="Calibri"/>
                <w:b/>
                <w:bCs/>
                <w:sz w:val="24"/>
                <w:szCs w:val="24"/>
                <w:rtl/>
                <w:lang w:bidi="ar-IQ"/>
              </w:rPr>
            </w:pPr>
          </w:p>
          <w:p w:rsidR="00C23947" w:rsidRDefault="00C23947" w:rsidP="00C23947">
            <w:pPr>
              <w:tabs>
                <w:tab w:val="left" w:pos="1343"/>
              </w:tabs>
              <w:bidi/>
              <w:rPr>
                <w:rFonts w:cs="Calibri"/>
                <w:b/>
                <w:bCs/>
                <w:sz w:val="24"/>
                <w:szCs w:val="24"/>
                <w:rtl/>
                <w:lang w:bidi="ar-IQ"/>
              </w:rPr>
            </w:pPr>
          </w:p>
          <w:p w:rsidR="00C23947" w:rsidRPr="00A44455" w:rsidRDefault="00C23947" w:rsidP="00595798">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المناقصة العقد</w:t>
            </w:r>
          </w:p>
        </w:tc>
        <w:tc>
          <w:tcPr>
            <w:tcW w:w="1278" w:type="dxa"/>
          </w:tcPr>
          <w:p w:rsidR="00C23947" w:rsidRDefault="00C23947" w:rsidP="00595798">
            <w:pPr>
              <w:tabs>
                <w:tab w:val="left" w:pos="1343"/>
              </w:tabs>
              <w:bidi/>
              <w:jc w:val="center"/>
              <w:rPr>
                <w:rFonts w:cs="Calibri"/>
                <w:b/>
                <w:bCs/>
                <w:sz w:val="24"/>
                <w:szCs w:val="24"/>
                <w:rtl/>
                <w:lang w:bidi="ar-IQ"/>
              </w:rPr>
            </w:pPr>
          </w:p>
          <w:p w:rsidR="00C23947" w:rsidRDefault="00C23947" w:rsidP="00C23947">
            <w:pPr>
              <w:tabs>
                <w:tab w:val="left" w:pos="1343"/>
              </w:tabs>
              <w:bidi/>
              <w:rPr>
                <w:rFonts w:cs="Calibri"/>
                <w:b/>
                <w:bCs/>
                <w:sz w:val="24"/>
                <w:szCs w:val="24"/>
                <w:rtl/>
                <w:lang w:bidi="ar-IQ"/>
              </w:rPr>
            </w:pPr>
          </w:p>
          <w:p w:rsidR="00C23947" w:rsidRPr="00A44455" w:rsidRDefault="00C23947" w:rsidP="00595798">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وثائق المناقصة العقد</w:t>
            </w:r>
          </w:p>
        </w:tc>
      </w:tr>
      <w:tr w:rsidR="00127F51" w:rsidRPr="00A44455" w:rsidTr="00595798">
        <w:tc>
          <w:tcPr>
            <w:tcW w:w="562" w:type="dxa"/>
          </w:tcPr>
          <w:p w:rsidR="00127F51" w:rsidRDefault="00127F51" w:rsidP="00595798">
            <w:pPr>
              <w:tabs>
                <w:tab w:val="left" w:pos="1343"/>
              </w:tabs>
              <w:bidi/>
              <w:jc w:val="center"/>
              <w:rPr>
                <w:rFonts w:cstheme="minorHAnsi"/>
                <w:b/>
                <w:bCs/>
                <w:sz w:val="24"/>
                <w:szCs w:val="24"/>
                <w:rtl/>
                <w:lang w:bidi="ar-IQ"/>
              </w:rPr>
            </w:pPr>
            <w:r>
              <w:rPr>
                <w:rFonts w:cstheme="minorHAnsi" w:hint="cs"/>
                <w:b/>
                <w:bCs/>
                <w:sz w:val="24"/>
                <w:szCs w:val="24"/>
                <w:rtl/>
                <w:lang w:bidi="ar-IQ"/>
              </w:rPr>
              <w:t>8</w:t>
            </w:r>
          </w:p>
        </w:tc>
        <w:tc>
          <w:tcPr>
            <w:tcW w:w="1350" w:type="dxa"/>
          </w:tcPr>
          <w:p w:rsidR="00127F51" w:rsidRPr="00C23947" w:rsidRDefault="00127F51" w:rsidP="00595798">
            <w:pPr>
              <w:bidi/>
              <w:rPr>
                <w:rFonts w:cs="Calibri"/>
                <w:b/>
                <w:bCs/>
                <w:sz w:val="24"/>
                <w:szCs w:val="24"/>
                <w:rtl/>
              </w:rPr>
            </w:pPr>
            <w:r w:rsidRPr="00127F51">
              <w:rPr>
                <w:rFonts w:cs="Calibri"/>
                <w:b/>
                <w:bCs/>
                <w:sz w:val="24"/>
                <w:szCs w:val="24"/>
                <w:rtl/>
              </w:rPr>
              <w:t>تدهور ظروف الصحة والسلامة</w:t>
            </w:r>
          </w:p>
        </w:tc>
        <w:tc>
          <w:tcPr>
            <w:tcW w:w="5310" w:type="dxa"/>
          </w:tcPr>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يجب تعيين موظفين مؤهلين لمعدات البناء ، ويجب تدريب الموظفين على قضايا الصحة والسلامة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يجب توفير معدات الحماية الشخصية مثل النظارات والقفازات والرؤوس الصلبة وأحزمة الأمان واستخدامها باستمرار لجميع العمال والفنيين والمهندسين وزوار الموقع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الالتزام بالتوجيهات المحلية والدولية ومدونات الممارسات بشأن إدارة الصحة والسلامة البيئية</w:t>
            </w:r>
            <w:r w:rsidRPr="00127F51">
              <w:rPr>
                <w:rFonts w:cs="Calibri"/>
                <w:b/>
                <w:bCs/>
                <w:lang w:bidi="ar-IQ"/>
              </w:rPr>
              <w:t xml:space="preserve"> (EHS) </w:t>
            </w:r>
            <w:r w:rsidRPr="00127F51">
              <w:rPr>
                <w:rFonts w:cs="Calibri"/>
                <w:b/>
                <w:bCs/>
                <w:rtl/>
                <w:lang w:bidi="ar-IQ"/>
              </w:rPr>
              <w:t>أثناء البناء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وضع وتنفيذ إجراءات البيئة والصحة والسلامة ، بما في ذلك خطة الصحة والسلامة المهنية للبناء</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التعريف الواضح للأدوار والمسؤوليات المتعلقة بالصحة والسلامة والبيئة</w:t>
            </w:r>
            <w:r w:rsidRPr="00127F51">
              <w:rPr>
                <w:rFonts w:cs="Calibri"/>
                <w:b/>
                <w:bCs/>
                <w:lang w:bidi="ar-IQ"/>
              </w:rPr>
              <w:t xml:space="preserve"> (EHS) </w:t>
            </w:r>
            <w:r w:rsidRPr="00127F51">
              <w:rPr>
                <w:rFonts w:cs="Calibri"/>
                <w:b/>
                <w:bCs/>
                <w:rtl/>
                <w:lang w:bidi="ar-IQ"/>
              </w:rPr>
              <w:t>للشركات المشاركة في البناء والموظفين الأفراد (بما في ذلك ترشيح المشرفين على البيئة والصحة والسلامة أثناء البناء)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توفير التدريب المناسب على قضايا البيئة والصحة والسلامة لجميع عمال البناء والتشغيل ، بما في ذلك التدريب الأولي والتدريب التنشيطي ، مع مراعاة القضايا الثقافية المحلية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التفتيش المنتظم ، مراجعة وتسجيل أداء البيئة والصحة والسلامة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الحفاظ على مستوى عال من التدبير المنزلي في جميع الأوقات</w:t>
            </w:r>
            <w:r w:rsidRPr="00127F51">
              <w:rPr>
                <w:rFonts w:cs="Calibri"/>
                <w:b/>
                <w:bCs/>
                <w:lang w:bidi="ar-IQ"/>
              </w:rPr>
              <w:t>.</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توفير جميع أنواع التأمين على العمال. يجب إدخال نظام التسجيل / الحضور في الموقع وتعبئته يوميًا للعمال في الموقع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 ضمان حظر عمل الأطفال بشكل صارم.</w:t>
            </w:r>
          </w:p>
        </w:tc>
        <w:tc>
          <w:tcPr>
            <w:tcW w:w="1620" w:type="dxa"/>
          </w:tcPr>
          <w:p w:rsidR="00127F51" w:rsidRPr="00127F51" w:rsidRDefault="00127F51" w:rsidP="00127F51">
            <w:pPr>
              <w:tabs>
                <w:tab w:val="left" w:pos="1343"/>
              </w:tabs>
              <w:bidi/>
              <w:rPr>
                <w:rFonts w:cstheme="minorHAnsi"/>
                <w:b/>
                <w:bCs/>
                <w:sz w:val="24"/>
                <w:szCs w:val="24"/>
                <w:rtl/>
                <w:lang w:bidi="ar-IQ"/>
              </w:rPr>
            </w:pPr>
            <w:r w:rsidRPr="00127F51">
              <w:rPr>
                <w:rFonts w:cstheme="minorHAnsi"/>
                <w:b/>
                <w:bCs/>
                <w:sz w:val="24"/>
                <w:szCs w:val="24"/>
                <w:lang w:bidi="ar-IQ"/>
              </w:rPr>
              <w:t xml:space="preserve">• </w:t>
            </w:r>
            <w:r w:rsidRPr="00127F51">
              <w:rPr>
                <w:rFonts w:cs="Calibri"/>
                <w:b/>
                <w:bCs/>
                <w:sz w:val="24"/>
                <w:szCs w:val="24"/>
                <w:rtl/>
                <w:lang w:bidi="ar-IQ"/>
              </w:rPr>
              <w:t>التفتيش والأدلة الصورة</w:t>
            </w:r>
          </w:p>
          <w:p w:rsidR="00127F51" w:rsidRPr="00127F51" w:rsidRDefault="00127F51" w:rsidP="00127F51">
            <w:pPr>
              <w:tabs>
                <w:tab w:val="left" w:pos="1343"/>
              </w:tabs>
              <w:bidi/>
              <w:rPr>
                <w:rFonts w:cstheme="minorHAnsi"/>
                <w:b/>
                <w:bCs/>
                <w:sz w:val="24"/>
                <w:szCs w:val="24"/>
                <w:rtl/>
                <w:lang w:bidi="ar-IQ"/>
              </w:rPr>
            </w:pPr>
            <w:r w:rsidRPr="00127F51">
              <w:rPr>
                <w:rFonts w:cstheme="minorHAnsi"/>
                <w:b/>
                <w:bCs/>
                <w:sz w:val="24"/>
                <w:szCs w:val="24"/>
                <w:lang w:bidi="ar-IQ"/>
              </w:rPr>
              <w:t xml:space="preserve">• </w:t>
            </w:r>
            <w:r w:rsidRPr="00127F51">
              <w:rPr>
                <w:rFonts w:cs="Calibri"/>
                <w:b/>
                <w:bCs/>
                <w:sz w:val="24"/>
                <w:szCs w:val="24"/>
                <w:rtl/>
                <w:lang w:bidi="ar-IQ"/>
              </w:rPr>
              <w:t>الحفاظ على سجلات الإصابات والحوادث مع السبب والموقع</w:t>
            </w:r>
          </w:p>
          <w:p w:rsidR="00127F51" w:rsidRPr="00127F51" w:rsidRDefault="00127F51" w:rsidP="00127F51">
            <w:pPr>
              <w:tabs>
                <w:tab w:val="left" w:pos="1343"/>
              </w:tabs>
              <w:bidi/>
              <w:rPr>
                <w:rFonts w:cstheme="minorHAnsi"/>
                <w:b/>
                <w:bCs/>
                <w:sz w:val="24"/>
                <w:szCs w:val="24"/>
                <w:rtl/>
                <w:lang w:bidi="ar-IQ"/>
              </w:rPr>
            </w:pPr>
            <w:r w:rsidRPr="00127F51">
              <w:rPr>
                <w:rFonts w:cstheme="minorHAnsi"/>
                <w:b/>
                <w:bCs/>
                <w:sz w:val="24"/>
                <w:szCs w:val="24"/>
                <w:lang w:bidi="ar-IQ"/>
              </w:rPr>
              <w:t xml:space="preserve">• </w:t>
            </w:r>
            <w:r w:rsidRPr="00127F51">
              <w:rPr>
                <w:rFonts w:cs="Calibri"/>
                <w:b/>
                <w:bCs/>
                <w:sz w:val="24"/>
                <w:szCs w:val="24"/>
                <w:rtl/>
                <w:lang w:bidi="ar-IQ"/>
              </w:rPr>
              <w:t>الحفاظ على السجلات اليومية لنظام التسجيل / الحضور في الموقع</w:t>
            </w:r>
          </w:p>
          <w:p w:rsidR="00127F51" w:rsidRPr="00C23947" w:rsidRDefault="00127F51" w:rsidP="00127F51">
            <w:pPr>
              <w:tabs>
                <w:tab w:val="left" w:pos="1343"/>
              </w:tabs>
              <w:bidi/>
              <w:rPr>
                <w:rFonts w:cstheme="minorHAnsi"/>
                <w:b/>
                <w:bCs/>
                <w:sz w:val="24"/>
                <w:szCs w:val="24"/>
                <w:lang w:bidi="ar-IQ"/>
              </w:rPr>
            </w:pPr>
            <w:r w:rsidRPr="00127F51">
              <w:rPr>
                <w:rFonts w:cs="Calibri"/>
                <w:b/>
                <w:bCs/>
                <w:sz w:val="24"/>
                <w:szCs w:val="24"/>
                <w:rtl/>
                <w:lang w:bidi="ar-IQ"/>
              </w:rPr>
              <w:t>• التردد: أسبوعي</w:t>
            </w:r>
          </w:p>
        </w:tc>
        <w:tc>
          <w:tcPr>
            <w:tcW w:w="990" w:type="dxa"/>
          </w:tcPr>
          <w:p w:rsidR="00127F51" w:rsidRDefault="00127F51" w:rsidP="00595798">
            <w:pPr>
              <w:tabs>
                <w:tab w:val="left" w:pos="1343"/>
              </w:tabs>
              <w:rPr>
                <w:rFonts w:cs="Calibri"/>
                <w:b/>
                <w:bCs/>
                <w:sz w:val="24"/>
                <w:szCs w:val="24"/>
                <w:rtl/>
                <w:lang w:bidi="ar-IQ"/>
              </w:rPr>
            </w:pPr>
          </w:p>
          <w:p w:rsidR="00127F51" w:rsidRDefault="00127F51" w:rsidP="00595798">
            <w:pPr>
              <w:tabs>
                <w:tab w:val="left" w:pos="1343"/>
              </w:tabs>
              <w:rPr>
                <w:rFonts w:cs="Calibri"/>
                <w:b/>
                <w:bCs/>
                <w:sz w:val="24"/>
                <w:szCs w:val="24"/>
                <w:rtl/>
                <w:lang w:bidi="ar-IQ"/>
              </w:rPr>
            </w:pPr>
          </w:p>
          <w:p w:rsidR="00127F51" w:rsidRPr="009E7A51" w:rsidRDefault="00127F51" w:rsidP="00595798">
            <w:pPr>
              <w:tabs>
                <w:tab w:val="left" w:pos="1343"/>
              </w:tabs>
              <w:rPr>
                <w:rFonts w:cstheme="minorHAnsi"/>
                <w:b/>
                <w:bCs/>
                <w:sz w:val="24"/>
                <w:szCs w:val="24"/>
                <w:rtl/>
                <w:lang w:bidi="ar-IQ"/>
              </w:rPr>
            </w:pPr>
            <w:r w:rsidRPr="009E7A51">
              <w:rPr>
                <w:rFonts w:cs="Calibri"/>
                <w:b/>
                <w:bCs/>
                <w:sz w:val="24"/>
                <w:szCs w:val="24"/>
                <w:rtl/>
                <w:lang w:bidi="ar-IQ"/>
              </w:rPr>
              <w:t>مقاول</w:t>
            </w:r>
          </w:p>
          <w:p w:rsidR="00127F51" w:rsidRPr="009E7A51" w:rsidRDefault="00127F51" w:rsidP="00595798">
            <w:pPr>
              <w:tabs>
                <w:tab w:val="left" w:pos="1343"/>
              </w:tabs>
              <w:rPr>
                <w:rFonts w:cstheme="minorHAnsi"/>
                <w:b/>
                <w:bCs/>
                <w:sz w:val="24"/>
                <w:szCs w:val="24"/>
                <w:rtl/>
                <w:lang w:bidi="ar-IQ"/>
              </w:rPr>
            </w:pPr>
          </w:p>
          <w:p w:rsidR="00127F51" w:rsidRPr="009E7A51" w:rsidRDefault="00127F51" w:rsidP="00595798">
            <w:pPr>
              <w:tabs>
                <w:tab w:val="left" w:pos="1343"/>
              </w:tabs>
              <w:rPr>
                <w:rFonts w:cstheme="minorHAnsi"/>
                <w:b/>
                <w:bCs/>
                <w:sz w:val="24"/>
                <w:szCs w:val="24"/>
                <w:rtl/>
                <w:lang w:bidi="ar-IQ"/>
              </w:rPr>
            </w:pPr>
          </w:p>
          <w:p w:rsidR="00127F51" w:rsidRPr="00A44455" w:rsidRDefault="00127F51" w:rsidP="00595798">
            <w:pPr>
              <w:tabs>
                <w:tab w:val="left" w:pos="1343"/>
              </w:tabs>
              <w:bidi/>
              <w:jc w:val="center"/>
              <w:rPr>
                <w:rFonts w:cstheme="minorHAnsi"/>
                <w:b/>
                <w:bCs/>
                <w:sz w:val="24"/>
                <w:szCs w:val="24"/>
                <w:rtl/>
                <w:lang w:bidi="ar-IQ"/>
              </w:rPr>
            </w:pPr>
          </w:p>
        </w:tc>
        <w:tc>
          <w:tcPr>
            <w:tcW w:w="1080" w:type="dxa"/>
          </w:tcPr>
          <w:p w:rsidR="00127F51" w:rsidRDefault="00127F51" w:rsidP="00595798">
            <w:pPr>
              <w:tabs>
                <w:tab w:val="left" w:pos="1343"/>
              </w:tabs>
              <w:bidi/>
              <w:jc w:val="center"/>
              <w:rPr>
                <w:rFonts w:cs="Calibri"/>
                <w:b/>
                <w:bCs/>
                <w:sz w:val="24"/>
                <w:szCs w:val="24"/>
                <w:rtl/>
                <w:lang w:bidi="ar-IQ"/>
              </w:rPr>
            </w:pPr>
          </w:p>
          <w:p w:rsidR="00127F51" w:rsidRDefault="00127F51" w:rsidP="00595798">
            <w:pPr>
              <w:tabs>
                <w:tab w:val="left" w:pos="1343"/>
              </w:tabs>
              <w:bidi/>
              <w:jc w:val="center"/>
              <w:rPr>
                <w:rFonts w:cs="Calibri"/>
                <w:b/>
                <w:bCs/>
                <w:sz w:val="24"/>
                <w:szCs w:val="24"/>
                <w:rtl/>
                <w:lang w:bidi="ar-IQ"/>
              </w:rPr>
            </w:pPr>
          </w:p>
          <w:p w:rsidR="00127F51" w:rsidRPr="00A44455" w:rsidRDefault="00127F51" w:rsidP="00595798">
            <w:pPr>
              <w:tabs>
                <w:tab w:val="left" w:pos="1343"/>
              </w:tabs>
              <w:bidi/>
              <w:jc w:val="center"/>
              <w:rPr>
                <w:rFonts w:cstheme="minorHAnsi"/>
                <w:b/>
                <w:bCs/>
                <w:sz w:val="24"/>
                <w:szCs w:val="24"/>
                <w:rtl/>
                <w:lang w:bidi="ar-IQ"/>
              </w:rPr>
            </w:pPr>
            <w:r w:rsidRPr="009E7A51">
              <w:rPr>
                <w:rFonts w:cs="Calibri"/>
                <w:b/>
                <w:bCs/>
                <w:sz w:val="24"/>
                <w:szCs w:val="24"/>
                <w:rtl/>
                <w:lang w:bidi="ar-IQ"/>
              </w:rPr>
              <w:t>المهندس المقيم</w:t>
            </w:r>
            <w:r>
              <w:rPr>
                <w:rFonts w:cs="Calibri"/>
                <w:b/>
                <w:bCs/>
                <w:sz w:val="24"/>
                <w:szCs w:val="24"/>
                <w:lang w:bidi="ar-IQ"/>
              </w:rPr>
              <w:t xml:space="preserve">  </w:t>
            </w:r>
            <w:r>
              <w:rPr>
                <w:rFonts w:cs="Calibri" w:hint="cs"/>
                <w:b/>
                <w:bCs/>
                <w:sz w:val="24"/>
                <w:szCs w:val="24"/>
                <w:rtl/>
                <w:lang w:bidi="ar-IQ"/>
              </w:rPr>
              <w:t xml:space="preserve"> و </w:t>
            </w:r>
            <w:r w:rsidRPr="007B1DFF">
              <w:rPr>
                <w:rFonts w:ascii="Century Schoolbook" w:eastAsia="Times New Roman" w:hAnsi="Century Schoolbook" w:cstheme="majorBidi"/>
                <w:sz w:val="20"/>
                <w:szCs w:val="20"/>
              </w:rPr>
              <w:t>PMT</w:t>
            </w:r>
          </w:p>
        </w:tc>
        <w:tc>
          <w:tcPr>
            <w:tcW w:w="1620" w:type="dxa"/>
          </w:tcPr>
          <w:p w:rsidR="00127F51" w:rsidRDefault="00127F51" w:rsidP="00595798">
            <w:pPr>
              <w:tabs>
                <w:tab w:val="left" w:pos="1343"/>
              </w:tabs>
              <w:bidi/>
              <w:jc w:val="center"/>
              <w:rPr>
                <w:rFonts w:cs="Calibri"/>
                <w:b/>
                <w:bCs/>
                <w:sz w:val="24"/>
                <w:szCs w:val="24"/>
                <w:rtl/>
                <w:lang w:bidi="ar-IQ"/>
              </w:rPr>
            </w:pPr>
          </w:p>
          <w:p w:rsidR="00127F51" w:rsidRDefault="00127F51" w:rsidP="00595798">
            <w:pPr>
              <w:tabs>
                <w:tab w:val="left" w:pos="1343"/>
              </w:tabs>
              <w:bidi/>
              <w:rPr>
                <w:rFonts w:cs="Calibri"/>
                <w:b/>
                <w:bCs/>
                <w:sz w:val="24"/>
                <w:szCs w:val="24"/>
                <w:rtl/>
                <w:lang w:bidi="ar-IQ"/>
              </w:rPr>
            </w:pPr>
          </w:p>
          <w:p w:rsidR="00127F51" w:rsidRPr="00A44455" w:rsidRDefault="00127F51" w:rsidP="00595798">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المناقصة العقد</w:t>
            </w:r>
          </w:p>
        </w:tc>
        <w:tc>
          <w:tcPr>
            <w:tcW w:w="1278" w:type="dxa"/>
          </w:tcPr>
          <w:p w:rsidR="00127F51" w:rsidRDefault="00127F51" w:rsidP="00595798">
            <w:pPr>
              <w:tabs>
                <w:tab w:val="left" w:pos="1343"/>
              </w:tabs>
              <w:bidi/>
              <w:jc w:val="center"/>
              <w:rPr>
                <w:rFonts w:cs="Calibri"/>
                <w:b/>
                <w:bCs/>
                <w:sz w:val="24"/>
                <w:szCs w:val="24"/>
                <w:rtl/>
                <w:lang w:bidi="ar-IQ"/>
              </w:rPr>
            </w:pPr>
          </w:p>
          <w:p w:rsidR="00127F51" w:rsidRDefault="00127F51" w:rsidP="00595798">
            <w:pPr>
              <w:tabs>
                <w:tab w:val="left" w:pos="1343"/>
              </w:tabs>
              <w:bidi/>
              <w:rPr>
                <w:rFonts w:cs="Calibri"/>
                <w:b/>
                <w:bCs/>
                <w:sz w:val="24"/>
                <w:szCs w:val="24"/>
                <w:rtl/>
                <w:lang w:bidi="ar-IQ"/>
              </w:rPr>
            </w:pPr>
          </w:p>
          <w:p w:rsidR="00127F51" w:rsidRPr="00A44455" w:rsidRDefault="00127F51" w:rsidP="00595798">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وثائق المناقصة العقد</w:t>
            </w:r>
          </w:p>
        </w:tc>
      </w:tr>
    </w:tbl>
    <w:p w:rsidR="00C23947" w:rsidRDefault="00C23947" w:rsidP="00C23947">
      <w:pPr>
        <w:tabs>
          <w:tab w:val="left" w:pos="1343"/>
        </w:tabs>
        <w:bidi/>
        <w:spacing w:after="0"/>
        <w:jc w:val="both"/>
        <w:rPr>
          <w:rFonts w:cstheme="minorHAnsi"/>
          <w:b/>
          <w:bCs/>
          <w:sz w:val="28"/>
          <w:szCs w:val="28"/>
          <w:rtl/>
          <w:lang w:bidi="ar-IQ"/>
        </w:rPr>
      </w:pPr>
    </w:p>
    <w:tbl>
      <w:tblPr>
        <w:tblStyle w:val="TableGrid"/>
        <w:bidiVisual/>
        <w:tblW w:w="0" w:type="auto"/>
        <w:tblLayout w:type="fixed"/>
        <w:tblLook w:val="04A0" w:firstRow="1" w:lastRow="0" w:firstColumn="1" w:lastColumn="0" w:noHBand="0" w:noVBand="1"/>
      </w:tblPr>
      <w:tblGrid>
        <w:gridCol w:w="562"/>
        <w:gridCol w:w="1350"/>
        <w:gridCol w:w="5310"/>
        <w:gridCol w:w="1620"/>
        <w:gridCol w:w="990"/>
        <w:gridCol w:w="1080"/>
        <w:gridCol w:w="1530"/>
        <w:gridCol w:w="1368"/>
      </w:tblGrid>
      <w:tr w:rsidR="00127F51" w:rsidRPr="00A44455" w:rsidTr="00595798">
        <w:trPr>
          <w:trHeight w:val="368"/>
        </w:trPr>
        <w:tc>
          <w:tcPr>
            <w:tcW w:w="562" w:type="dxa"/>
            <w:vMerge w:val="restart"/>
            <w:shd w:val="clear" w:color="auto" w:fill="8A8A8A"/>
          </w:tcPr>
          <w:p w:rsidR="00127F51" w:rsidRPr="00A44455" w:rsidRDefault="00127F51" w:rsidP="00595798">
            <w:pPr>
              <w:tabs>
                <w:tab w:val="left" w:pos="1343"/>
              </w:tabs>
              <w:bidi/>
              <w:jc w:val="center"/>
              <w:rPr>
                <w:rFonts w:cstheme="minorHAnsi"/>
                <w:b/>
                <w:bCs/>
                <w:sz w:val="24"/>
                <w:szCs w:val="24"/>
                <w:rtl/>
                <w:lang w:bidi="ar-IQ"/>
              </w:rPr>
            </w:pPr>
            <w:r w:rsidRPr="00A44455">
              <w:rPr>
                <w:rFonts w:cstheme="minorHAnsi" w:hint="cs"/>
                <w:b/>
                <w:bCs/>
                <w:sz w:val="24"/>
                <w:szCs w:val="24"/>
                <w:rtl/>
                <w:lang w:bidi="ar-IQ"/>
              </w:rPr>
              <w:t>ت</w:t>
            </w:r>
          </w:p>
        </w:tc>
        <w:tc>
          <w:tcPr>
            <w:tcW w:w="1350" w:type="dxa"/>
            <w:vMerge w:val="restart"/>
            <w:shd w:val="clear" w:color="auto" w:fill="8A8A8A"/>
          </w:tcPr>
          <w:p w:rsidR="00127F51" w:rsidRPr="00A44455" w:rsidRDefault="00127F51" w:rsidP="00595798">
            <w:pPr>
              <w:bidi/>
              <w:rPr>
                <w:rFonts w:cstheme="minorHAnsi"/>
                <w:b/>
                <w:bCs/>
                <w:sz w:val="24"/>
                <w:szCs w:val="24"/>
              </w:rPr>
            </w:pPr>
            <w:r w:rsidRPr="00A44455">
              <w:rPr>
                <w:rFonts w:cstheme="minorHAnsi"/>
                <w:b/>
                <w:bCs/>
                <w:sz w:val="24"/>
                <w:szCs w:val="24"/>
                <w:rtl/>
              </w:rPr>
              <w:t>الآثار المحتملة</w:t>
            </w:r>
          </w:p>
        </w:tc>
        <w:tc>
          <w:tcPr>
            <w:tcW w:w="5310" w:type="dxa"/>
            <w:vMerge w:val="restart"/>
            <w:shd w:val="clear" w:color="auto" w:fill="8A8A8A"/>
          </w:tcPr>
          <w:p w:rsidR="00127F51" w:rsidRPr="00A44455" w:rsidRDefault="00127F51" w:rsidP="00595798">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620" w:type="dxa"/>
            <w:vMerge w:val="restart"/>
            <w:shd w:val="clear" w:color="auto" w:fill="8A8A8A"/>
          </w:tcPr>
          <w:p w:rsidR="00127F51" w:rsidRPr="00A44455" w:rsidRDefault="00127F51" w:rsidP="00595798">
            <w:pPr>
              <w:tabs>
                <w:tab w:val="left" w:pos="1343"/>
              </w:tabs>
              <w:bidi/>
              <w:jc w:val="center"/>
              <w:rPr>
                <w:rFonts w:cstheme="minorHAnsi"/>
                <w:b/>
                <w:bCs/>
                <w:sz w:val="24"/>
                <w:szCs w:val="24"/>
                <w:rtl/>
                <w:lang w:bidi="ar-IQ"/>
              </w:rPr>
            </w:pPr>
            <w:r w:rsidRPr="00A44455">
              <w:rPr>
                <w:rFonts w:cs="Calibri"/>
                <w:b/>
                <w:bCs/>
                <w:sz w:val="24"/>
                <w:szCs w:val="24"/>
                <w:rtl/>
                <w:lang w:bidi="ar-IQ"/>
              </w:rPr>
              <w:t>مراقبة</w:t>
            </w:r>
          </w:p>
        </w:tc>
        <w:tc>
          <w:tcPr>
            <w:tcW w:w="2070" w:type="dxa"/>
            <w:gridSpan w:val="2"/>
            <w:shd w:val="clear" w:color="auto" w:fill="8A8A8A"/>
          </w:tcPr>
          <w:p w:rsidR="00127F51" w:rsidRPr="009E7A51" w:rsidRDefault="00127F51" w:rsidP="00595798">
            <w:pPr>
              <w:tabs>
                <w:tab w:val="left" w:pos="1343"/>
              </w:tabs>
              <w:jc w:val="center"/>
              <w:rPr>
                <w:rFonts w:cstheme="minorHAnsi"/>
                <w:b/>
                <w:bCs/>
                <w:sz w:val="24"/>
                <w:szCs w:val="24"/>
                <w:lang w:bidi="ar-IQ"/>
              </w:rPr>
            </w:pPr>
            <w:r w:rsidRPr="00A44455">
              <w:rPr>
                <w:rFonts w:cs="Calibri"/>
                <w:b/>
                <w:bCs/>
                <w:sz w:val="24"/>
                <w:szCs w:val="24"/>
                <w:rtl/>
                <w:lang w:bidi="ar-IQ"/>
              </w:rPr>
              <w:t>المسئولية</w:t>
            </w:r>
          </w:p>
        </w:tc>
        <w:tc>
          <w:tcPr>
            <w:tcW w:w="2898" w:type="dxa"/>
            <w:gridSpan w:val="2"/>
            <w:shd w:val="clear" w:color="auto" w:fill="8A8A8A"/>
          </w:tcPr>
          <w:p w:rsidR="00127F51" w:rsidRPr="00A44455" w:rsidRDefault="00127F51" w:rsidP="00595798">
            <w:pPr>
              <w:tabs>
                <w:tab w:val="left" w:pos="1343"/>
              </w:tabs>
              <w:bidi/>
              <w:jc w:val="center"/>
              <w:rPr>
                <w:rFonts w:cstheme="minorHAnsi"/>
                <w:b/>
                <w:bCs/>
                <w:sz w:val="24"/>
                <w:szCs w:val="24"/>
                <w:lang w:bidi="ar-IQ"/>
              </w:rPr>
            </w:pPr>
            <w:r w:rsidRPr="00A44455">
              <w:rPr>
                <w:rFonts w:cs="Calibri"/>
                <w:b/>
                <w:bCs/>
                <w:sz w:val="24"/>
                <w:szCs w:val="24"/>
                <w:rtl/>
                <w:lang w:bidi="ar-IQ"/>
              </w:rPr>
              <w:t>تكلفة إضافية بالدولار الأمريك</w:t>
            </w:r>
            <w:r w:rsidRPr="00A44455">
              <w:rPr>
                <w:rFonts w:cstheme="minorHAnsi" w:hint="cs"/>
                <w:b/>
                <w:bCs/>
                <w:sz w:val="24"/>
                <w:szCs w:val="24"/>
                <w:rtl/>
                <w:lang w:bidi="ar-IQ"/>
              </w:rPr>
              <w:t>ي</w:t>
            </w:r>
          </w:p>
        </w:tc>
      </w:tr>
      <w:tr w:rsidR="003A253A" w:rsidRPr="00A44455" w:rsidTr="003A253A">
        <w:trPr>
          <w:trHeight w:val="53"/>
        </w:trPr>
        <w:tc>
          <w:tcPr>
            <w:tcW w:w="562" w:type="dxa"/>
            <w:vMerge/>
          </w:tcPr>
          <w:p w:rsidR="00127F51" w:rsidRPr="00A44455" w:rsidRDefault="00127F51" w:rsidP="00595798">
            <w:pPr>
              <w:tabs>
                <w:tab w:val="left" w:pos="1343"/>
              </w:tabs>
              <w:bidi/>
              <w:jc w:val="center"/>
              <w:rPr>
                <w:rFonts w:cstheme="minorHAnsi"/>
                <w:b/>
                <w:bCs/>
                <w:sz w:val="24"/>
                <w:szCs w:val="24"/>
                <w:rtl/>
                <w:lang w:bidi="ar-IQ"/>
              </w:rPr>
            </w:pPr>
          </w:p>
        </w:tc>
        <w:tc>
          <w:tcPr>
            <w:tcW w:w="1350" w:type="dxa"/>
            <w:vMerge/>
          </w:tcPr>
          <w:p w:rsidR="00127F51" w:rsidRPr="00A44455" w:rsidRDefault="00127F51" w:rsidP="00595798">
            <w:pPr>
              <w:bidi/>
              <w:rPr>
                <w:rFonts w:cstheme="minorHAnsi"/>
                <w:b/>
                <w:bCs/>
                <w:sz w:val="24"/>
                <w:szCs w:val="24"/>
              </w:rPr>
            </w:pPr>
          </w:p>
        </w:tc>
        <w:tc>
          <w:tcPr>
            <w:tcW w:w="5310" w:type="dxa"/>
            <w:vMerge/>
          </w:tcPr>
          <w:p w:rsidR="00127F51" w:rsidRPr="00A44455" w:rsidRDefault="00127F51" w:rsidP="00595798">
            <w:pPr>
              <w:tabs>
                <w:tab w:val="left" w:pos="1343"/>
              </w:tabs>
              <w:bidi/>
              <w:jc w:val="center"/>
              <w:rPr>
                <w:rFonts w:cstheme="minorHAnsi"/>
                <w:b/>
                <w:bCs/>
                <w:sz w:val="24"/>
                <w:szCs w:val="24"/>
                <w:rtl/>
                <w:lang w:bidi="ar-IQ"/>
              </w:rPr>
            </w:pPr>
          </w:p>
        </w:tc>
        <w:tc>
          <w:tcPr>
            <w:tcW w:w="1620" w:type="dxa"/>
            <w:vMerge/>
          </w:tcPr>
          <w:p w:rsidR="00127F51" w:rsidRPr="00A44455" w:rsidRDefault="00127F51" w:rsidP="00595798">
            <w:pPr>
              <w:tabs>
                <w:tab w:val="left" w:pos="1343"/>
              </w:tabs>
              <w:bidi/>
              <w:jc w:val="center"/>
              <w:rPr>
                <w:rFonts w:cstheme="minorHAnsi"/>
                <w:b/>
                <w:bCs/>
                <w:sz w:val="24"/>
                <w:szCs w:val="24"/>
                <w:rtl/>
                <w:lang w:bidi="ar-IQ"/>
              </w:rPr>
            </w:pPr>
          </w:p>
        </w:tc>
        <w:tc>
          <w:tcPr>
            <w:tcW w:w="990" w:type="dxa"/>
            <w:shd w:val="clear" w:color="auto" w:fill="8A8A8A"/>
          </w:tcPr>
          <w:p w:rsidR="00127F51" w:rsidRPr="00A44455" w:rsidRDefault="00127F51" w:rsidP="00595798">
            <w:pPr>
              <w:tabs>
                <w:tab w:val="left" w:pos="1343"/>
              </w:tabs>
              <w:bidi/>
              <w:jc w:val="center"/>
              <w:rPr>
                <w:rFonts w:cstheme="minorHAnsi"/>
                <w:b/>
                <w:bCs/>
                <w:sz w:val="24"/>
                <w:szCs w:val="24"/>
                <w:rtl/>
                <w:lang w:bidi="ar-IQ"/>
              </w:rPr>
            </w:pPr>
            <w:r w:rsidRPr="00A44455">
              <w:rPr>
                <w:rFonts w:cs="Calibri"/>
                <w:b/>
                <w:bCs/>
                <w:sz w:val="24"/>
                <w:szCs w:val="24"/>
                <w:rtl/>
                <w:lang w:bidi="ar-IQ"/>
              </w:rPr>
              <w:t>التنفيذ</w:t>
            </w:r>
          </w:p>
        </w:tc>
        <w:tc>
          <w:tcPr>
            <w:tcW w:w="1080" w:type="dxa"/>
            <w:shd w:val="clear" w:color="auto" w:fill="8A8A8A"/>
          </w:tcPr>
          <w:p w:rsidR="00127F51" w:rsidRPr="00A44455" w:rsidRDefault="00127F51" w:rsidP="00595798">
            <w:pPr>
              <w:tabs>
                <w:tab w:val="left" w:pos="1343"/>
              </w:tabs>
              <w:bidi/>
              <w:jc w:val="center"/>
              <w:rPr>
                <w:rFonts w:cstheme="minorHAnsi"/>
                <w:b/>
                <w:bCs/>
                <w:sz w:val="24"/>
                <w:szCs w:val="24"/>
                <w:rtl/>
                <w:lang w:bidi="ar-IQ"/>
              </w:rPr>
            </w:pPr>
            <w:r w:rsidRPr="00A44455">
              <w:rPr>
                <w:rFonts w:cs="Calibri" w:hint="cs"/>
                <w:b/>
                <w:bCs/>
                <w:sz w:val="24"/>
                <w:szCs w:val="24"/>
                <w:rtl/>
                <w:lang w:bidi="ar-IQ"/>
              </w:rPr>
              <w:t>ال</w:t>
            </w:r>
            <w:r w:rsidRPr="00A44455">
              <w:rPr>
                <w:rFonts w:cs="Calibri"/>
                <w:b/>
                <w:bCs/>
                <w:sz w:val="24"/>
                <w:szCs w:val="24"/>
                <w:rtl/>
                <w:lang w:bidi="ar-IQ"/>
              </w:rPr>
              <w:t>مراقبة</w:t>
            </w:r>
          </w:p>
        </w:tc>
        <w:tc>
          <w:tcPr>
            <w:tcW w:w="1530" w:type="dxa"/>
            <w:shd w:val="clear" w:color="auto" w:fill="8A8A8A"/>
          </w:tcPr>
          <w:p w:rsidR="00127F51" w:rsidRPr="00A44455" w:rsidRDefault="00127F51" w:rsidP="00595798">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368" w:type="dxa"/>
            <w:shd w:val="clear" w:color="auto" w:fill="8A8A8A"/>
          </w:tcPr>
          <w:p w:rsidR="00127F51" w:rsidRPr="00A44455" w:rsidRDefault="00127F51" w:rsidP="00595798">
            <w:pPr>
              <w:tabs>
                <w:tab w:val="left" w:pos="1343"/>
              </w:tabs>
              <w:bidi/>
              <w:jc w:val="center"/>
              <w:rPr>
                <w:rFonts w:cstheme="minorHAnsi"/>
                <w:b/>
                <w:bCs/>
                <w:sz w:val="24"/>
                <w:szCs w:val="24"/>
                <w:rtl/>
                <w:lang w:bidi="ar-IQ"/>
              </w:rPr>
            </w:pPr>
            <w:r w:rsidRPr="00A44455">
              <w:rPr>
                <w:rFonts w:cs="Calibri"/>
                <w:b/>
                <w:bCs/>
                <w:sz w:val="24"/>
                <w:szCs w:val="24"/>
                <w:rtl/>
                <w:lang w:bidi="ar-IQ"/>
              </w:rPr>
              <w:t>المراقبة</w:t>
            </w:r>
          </w:p>
        </w:tc>
      </w:tr>
      <w:tr w:rsidR="00127F51" w:rsidRPr="00A44455" w:rsidTr="003A253A">
        <w:tc>
          <w:tcPr>
            <w:tcW w:w="562" w:type="dxa"/>
          </w:tcPr>
          <w:p w:rsidR="00127F51" w:rsidRPr="00A44455" w:rsidRDefault="00127F51" w:rsidP="00595798">
            <w:pPr>
              <w:tabs>
                <w:tab w:val="left" w:pos="1343"/>
              </w:tabs>
              <w:bidi/>
              <w:jc w:val="center"/>
              <w:rPr>
                <w:rFonts w:cstheme="minorHAnsi"/>
                <w:b/>
                <w:bCs/>
                <w:sz w:val="24"/>
                <w:szCs w:val="24"/>
                <w:rtl/>
                <w:lang w:bidi="ar-IQ"/>
              </w:rPr>
            </w:pPr>
            <w:r>
              <w:rPr>
                <w:rFonts w:cstheme="minorHAnsi" w:hint="cs"/>
                <w:b/>
                <w:bCs/>
                <w:sz w:val="24"/>
                <w:szCs w:val="24"/>
                <w:rtl/>
                <w:lang w:bidi="ar-IQ"/>
              </w:rPr>
              <w:t>8</w:t>
            </w:r>
          </w:p>
        </w:tc>
        <w:tc>
          <w:tcPr>
            <w:tcW w:w="1350" w:type="dxa"/>
          </w:tcPr>
          <w:p w:rsidR="00127F51" w:rsidRPr="00A44455" w:rsidRDefault="003A253A" w:rsidP="00595798">
            <w:pPr>
              <w:bidi/>
              <w:rPr>
                <w:rFonts w:cstheme="minorHAnsi"/>
                <w:b/>
                <w:bCs/>
                <w:sz w:val="24"/>
                <w:szCs w:val="24"/>
              </w:rPr>
            </w:pPr>
            <w:r w:rsidRPr="003A253A">
              <w:rPr>
                <w:rFonts w:cs="Calibri"/>
                <w:b/>
                <w:bCs/>
                <w:sz w:val="24"/>
                <w:szCs w:val="24"/>
                <w:rtl/>
              </w:rPr>
              <w:t>الآثار الاجتماعية</w:t>
            </w:r>
          </w:p>
        </w:tc>
        <w:tc>
          <w:tcPr>
            <w:tcW w:w="5310" w:type="dxa"/>
          </w:tcPr>
          <w:p w:rsidR="003A253A" w:rsidRPr="003A253A" w:rsidRDefault="003A253A" w:rsidP="003A253A">
            <w:pPr>
              <w:pStyle w:val="ListParagraph"/>
              <w:numPr>
                <w:ilvl w:val="0"/>
                <w:numId w:val="11"/>
              </w:numPr>
              <w:tabs>
                <w:tab w:val="left" w:pos="1343"/>
              </w:tabs>
              <w:bidi/>
              <w:ind w:left="432"/>
              <w:rPr>
                <w:rFonts w:cstheme="minorHAnsi"/>
                <w:b/>
                <w:bCs/>
                <w:sz w:val="24"/>
                <w:szCs w:val="24"/>
                <w:rtl/>
                <w:lang w:bidi="ar-IQ"/>
              </w:rPr>
            </w:pPr>
            <w:r w:rsidRPr="003A253A">
              <w:rPr>
                <w:rFonts w:cs="Calibri"/>
                <w:b/>
                <w:bCs/>
                <w:sz w:val="24"/>
                <w:szCs w:val="24"/>
                <w:rtl/>
                <w:lang w:bidi="ar-IQ"/>
              </w:rPr>
              <w:t>التنسيق مع الجدول العام لأنشطة الصيانة في المناطق السكنية</w:t>
            </w:r>
          </w:p>
          <w:p w:rsidR="003A253A" w:rsidRPr="003A253A" w:rsidRDefault="003A253A" w:rsidP="003A253A">
            <w:pPr>
              <w:pStyle w:val="ListParagraph"/>
              <w:numPr>
                <w:ilvl w:val="0"/>
                <w:numId w:val="11"/>
              </w:numPr>
              <w:tabs>
                <w:tab w:val="left" w:pos="1343"/>
              </w:tabs>
              <w:bidi/>
              <w:ind w:left="432"/>
              <w:rPr>
                <w:rFonts w:cstheme="minorHAnsi"/>
                <w:b/>
                <w:bCs/>
                <w:sz w:val="24"/>
                <w:szCs w:val="24"/>
                <w:rtl/>
                <w:lang w:bidi="ar-IQ"/>
              </w:rPr>
            </w:pPr>
            <w:r w:rsidRPr="003A253A">
              <w:rPr>
                <w:rFonts w:cs="Calibri"/>
                <w:b/>
                <w:bCs/>
                <w:sz w:val="24"/>
                <w:szCs w:val="24"/>
                <w:rtl/>
                <w:lang w:bidi="ar-IQ"/>
              </w:rPr>
              <w:t>توظيف العمال المحليين</w:t>
            </w:r>
          </w:p>
          <w:p w:rsidR="003A253A" w:rsidRPr="003A253A" w:rsidRDefault="003A253A" w:rsidP="003A253A">
            <w:pPr>
              <w:pStyle w:val="ListParagraph"/>
              <w:numPr>
                <w:ilvl w:val="0"/>
                <w:numId w:val="11"/>
              </w:numPr>
              <w:tabs>
                <w:tab w:val="left" w:pos="1343"/>
              </w:tabs>
              <w:bidi/>
              <w:ind w:left="432"/>
              <w:rPr>
                <w:rFonts w:cstheme="minorHAnsi"/>
                <w:b/>
                <w:bCs/>
                <w:sz w:val="24"/>
                <w:szCs w:val="24"/>
                <w:rtl/>
                <w:lang w:bidi="ar-IQ"/>
              </w:rPr>
            </w:pPr>
            <w:r w:rsidRPr="003A253A">
              <w:rPr>
                <w:rFonts w:cs="Calibri"/>
                <w:b/>
                <w:bCs/>
                <w:sz w:val="24"/>
                <w:szCs w:val="24"/>
                <w:rtl/>
                <w:lang w:bidi="ar-IQ"/>
              </w:rPr>
              <w:t>يجب أن تكون مكاتب البناء متصلة بشبكة مياه الصرف الصحي ومجهزة بحاويات النفايات</w:t>
            </w:r>
            <w:r w:rsidRPr="003A253A">
              <w:rPr>
                <w:rFonts w:cstheme="minorHAnsi"/>
                <w:b/>
                <w:bCs/>
                <w:sz w:val="24"/>
                <w:szCs w:val="24"/>
                <w:lang w:bidi="ar-IQ"/>
              </w:rPr>
              <w:t>.</w:t>
            </w:r>
          </w:p>
          <w:p w:rsidR="003A253A" w:rsidRPr="003A253A" w:rsidRDefault="003A253A" w:rsidP="003A253A">
            <w:pPr>
              <w:pStyle w:val="ListParagraph"/>
              <w:numPr>
                <w:ilvl w:val="0"/>
                <w:numId w:val="11"/>
              </w:numPr>
              <w:tabs>
                <w:tab w:val="left" w:pos="1343"/>
              </w:tabs>
              <w:bidi/>
              <w:ind w:left="432"/>
              <w:rPr>
                <w:rFonts w:cstheme="minorHAnsi"/>
                <w:b/>
                <w:bCs/>
                <w:sz w:val="24"/>
                <w:szCs w:val="24"/>
                <w:rtl/>
                <w:lang w:bidi="ar-IQ"/>
              </w:rPr>
            </w:pPr>
            <w:r w:rsidRPr="003A253A">
              <w:rPr>
                <w:rFonts w:cs="Calibri"/>
                <w:b/>
                <w:bCs/>
                <w:sz w:val="24"/>
                <w:szCs w:val="24"/>
                <w:rtl/>
                <w:lang w:bidi="ar-IQ"/>
              </w:rPr>
              <w:t>يجب إنشاء</w:t>
            </w:r>
            <w:r w:rsidRPr="003A253A">
              <w:rPr>
                <w:rFonts w:cstheme="minorHAnsi"/>
                <w:b/>
                <w:bCs/>
                <w:sz w:val="24"/>
                <w:szCs w:val="24"/>
                <w:lang w:bidi="ar-IQ"/>
              </w:rPr>
              <w:t xml:space="preserve"> GRM </w:t>
            </w:r>
            <w:r w:rsidRPr="003A253A">
              <w:rPr>
                <w:rFonts w:cs="Calibri"/>
                <w:b/>
                <w:bCs/>
                <w:sz w:val="24"/>
                <w:szCs w:val="24"/>
                <w:rtl/>
                <w:lang w:bidi="ar-IQ"/>
              </w:rPr>
              <w:t>لتمكين المجتمع من رفع الشكاوى</w:t>
            </w:r>
          </w:p>
          <w:p w:rsidR="00127F51" w:rsidRPr="003A253A" w:rsidRDefault="003A253A" w:rsidP="003A253A">
            <w:pPr>
              <w:pStyle w:val="ListParagraph"/>
              <w:numPr>
                <w:ilvl w:val="0"/>
                <w:numId w:val="12"/>
              </w:numPr>
              <w:tabs>
                <w:tab w:val="left" w:pos="1343"/>
              </w:tabs>
              <w:bidi/>
              <w:ind w:left="432"/>
              <w:rPr>
                <w:rFonts w:cstheme="minorHAnsi"/>
                <w:b/>
                <w:bCs/>
                <w:sz w:val="24"/>
                <w:szCs w:val="24"/>
                <w:rtl/>
                <w:lang w:bidi="ar-IQ"/>
              </w:rPr>
            </w:pPr>
            <w:r w:rsidRPr="003A253A">
              <w:rPr>
                <w:rFonts w:cs="Calibri"/>
                <w:b/>
                <w:bCs/>
                <w:sz w:val="24"/>
                <w:szCs w:val="24"/>
                <w:rtl/>
                <w:lang w:bidi="ar-IQ"/>
              </w:rPr>
              <w:t xml:space="preserve">• يلتزم العمال بالالتزام بمدونة قواعد السلوك التي يعدها المقاول وتوافق عليها </w:t>
            </w:r>
            <w:r w:rsidRPr="003A253A">
              <w:rPr>
                <w:rFonts w:cstheme="minorHAnsi"/>
                <w:b/>
                <w:bCs/>
                <w:sz w:val="24"/>
                <w:szCs w:val="24"/>
                <w:lang w:bidi="ar-IQ"/>
              </w:rPr>
              <w:t>PMT</w:t>
            </w:r>
            <w:r w:rsidRPr="003A253A">
              <w:rPr>
                <w:rFonts w:cs="Calibri"/>
                <w:b/>
                <w:bCs/>
                <w:sz w:val="24"/>
                <w:szCs w:val="24"/>
                <w:rtl/>
                <w:lang w:bidi="ar-IQ"/>
              </w:rPr>
              <w:t>.</w:t>
            </w:r>
          </w:p>
        </w:tc>
        <w:tc>
          <w:tcPr>
            <w:tcW w:w="1620" w:type="dx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lang w:bidi="ar-IQ"/>
              </w:rPr>
              <w:t xml:space="preserve">• </w:t>
            </w:r>
            <w:r w:rsidRPr="003A253A">
              <w:rPr>
                <w:rFonts w:cs="Calibri"/>
                <w:b/>
                <w:bCs/>
                <w:sz w:val="24"/>
                <w:szCs w:val="24"/>
                <w:rtl/>
                <w:lang w:bidi="ar-IQ"/>
              </w:rPr>
              <w:t>تفتيش موقع العمل</w:t>
            </w:r>
          </w:p>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lang w:bidi="ar-IQ"/>
              </w:rPr>
              <w:t xml:space="preserve">• </w:t>
            </w:r>
            <w:r w:rsidRPr="003A253A">
              <w:rPr>
                <w:rFonts w:cs="Calibri"/>
                <w:b/>
                <w:bCs/>
                <w:sz w:val="24"/>
                <w:szCs w:val="24"/>
                <w:rtl/>
                <w:lang w:bidi="ar-IQ"/>
              </w:rPr>
              <w:t>فحص سجلات</w:t>
            </w:r>
            <w:r w:rsidRPr="003A253A">
              <w:rPr>
                <w:rFonts w:cstheme="minorHAnsi"/>
                <w:b/>
                <w:bCs/>
                <w:sz w:val="24"/>
                <w:szCs w:val="24"/>
                <w:lang w:bidi="ar-IQ"/>
              </w:rPr>
              <w:t xml:space="preserve"> GRM</w:t>
            </w:r>
          </w:p>
          <w:p w:rsidR="00127F51" w:rsidRPr="00A44455" w:rsidRDefault="003A253A" w:rsidP="003A253A">
            <w:pPr>
              <w:tabs>
                <w:tab w:val="left" w:pos="1343"/>
              </w:tabs>
              <w:bidi/>
              <w:rPr>
                <w:rFonts w:cstheme="minorHAnsi"/>
                <w:b/>
                <w:bCs/>
                <w:sz w:val="24"/>
                <w:szCs w:val="24"/>
                <w:rtl/>
                <w:lang w:bidi="ar-IQ"/>
              </w:rPr>
            </w:pPr>
            <w:r w:rsidRPr="003A253A">
              <w:rPr>
                <w:rFonts w:cs="Calibri"/>
                <w:b/>
                <w:bCs/>
                <w:sz w:val="24"/>
                <w:szCs w:val="24"/>
                <w:rtl/>
                <w:lang w:bidi="ar-IQ"/>
              </w:rPr>
              <w:t>• التردد: نصف أسبوعي</w:t>
            </w:r>
          </w:p>
        </w:tc>
        <w:tc>
          <w:tcPr>
            <w:tcW w:w="990" w:type="dxa"/>
          </w:tcPr>
          <w:p w:rsidR="00127F51" w:rsidRDefault="00127F51" w:rsidP="00595798">
            <w:pPr>
              <w:tabs>
                <w:tab w:val="left" w:pos="1343"/>
              </w:tabs>
              <w:rPr>
                <w:rFonts w:cs="Calibri"/>
                <w:b/>
                <w:bCs/>
                <w:sz w:val="24"/>
                <w:szCs w:val="24"/>
                <w:rtl/>
                <w:lang w:bidi="ar-IQ"/>
              </w:rPr>
            </w:pPr>
          </w:p>
          <w:p w:rsidR="00127F51" w:rsidRDefault="00127F51" w:rsidP="00595798">
            <w:pPr>
              <w:tabs>
                <w:tab w:val="left" w:pos="1343"/>
              </w:tabs>
              <w:rPr>
                <w:rFonts w:cs="Calibri"/>
                <w:b/>
                <w:bCs/>
                <w:sz w:val="24"/>
                <w:szCs w:val="24"/>
                <w:rtl/>
                <w:lang w:bidi="ar-IQ"/>
              </w:rPr>
            </w:pPr>
          </w:p>
          <w:p w:rsidR="00127F51" w:rsidRPr="009E7A51" w:rsidRDefault="00127F51" w:rsidP="00595798">
            <w:pPr>
              <w:tabs>
                <w:tab w:val="left" w:pos="1343"/>
              </w:tabs>
              <w:rPr>
                <w:rFonts w:cstheme="minorHAnsi"/>
                <w:b/>
                <w:bCs/>
                <w:sz w:val="24"/>
                <w:szCs w:val="24"/>
                <w:rtl/>
                <w:lang w:bidi="ar-IQ"/>
              </w:rPr>
            </w:pPr>
            <w:r w:rsidRPr="009E7A51">
              <w:rPr>
                <w:rFonts w:cs="Calibri"/>
                <w:b/>
                <w:bCs/>
                <w:sz w:val="24"/>
                <w:szCs w:val="24"/>
                <w:rtl/>
                <w:lang w:bidi="ar-IQ"/>
              </w:rPr>
              <w:t>مقاول</w:t>
            </w:r>
          </w:p>
          <w:p w:rsidR="00127F51" w:rsidRPr="009E7A51" w:rsidRDefault="00127F51" w:rsidP="00595798">
            <w:pPr>
              <w:tabs>
                <w:tab w:val="left" w:pos="1343"/>
              </w:tabs>
              <w:rPr>
                <w:rFonts w:cstheme="minorHAnsi"/>
                <w:b/>
                <w:bCs/>
                <w:sz w:val="24"/>
                <w:szCs w:val="24"/>
                <w:rtl/>
                <w:lang w:bidi="ar-IQ"/>
              </w:rPr>
            </w:pPr>
          </w:p>
          <w:p w:rsidR="00127F51" w:rsidRPr="009E7A51" w:rsidRDefault="00127F51" w:rsidP="00595798">
            <w:pPr>
              <w:tabs>
                <w:tab w:val="left" w:pos="1343"/>
              </w:tabs>
              <w:rPr>
                <w:rFonts w:cstheme="minorHAnsi"/>
                <w:b/>
                <w:bCs/>
                <w:sz w:val="24"/>
                <w:szCs w:val="24"/>
                <w:rtl/>
                <w:lang w:bidi="ar-IQ"/>
              </w:rPr>
            </w:pPr>
          </w:p>
          <w:p w:rsidR="00127F51" w:rsidRPr="00A44455" w:rsidRDefault="00127F51" w:rsidP="00595798">
            <w:pPr>
              <w:tabs>
                <w:tab w:val="left" w:pos="1343"/>
              </w:tabs>
              <w:bidi/>
              <w:jc w:val="center"/>
              <w:rPr>
                <w:rFonts w:cstheme="minorHAnsi"/>
                <w:b/>
                <w:bCs/>
                <w:sz w:val="24"/>
                <w:szCs w:val="24"/>
                <w:rtl/>
                <w:lang w:bidi="ar-IQ"/>
              </w:rPr>
            </w:pPr>
          </w:p>
        </w:tc>
        <w:tc>
          <w:tcPr>
            <w:tcW w:w="1080" w:type="dxa"/>
          </w:tcPr>
          <w:p w:rsidR="00127F51" w:rsidRDefault="00127F51" w:rsidP="00595798">
            <w:pPr>
              <w:tabs>
                <w:tab w:val="left" w:pos="1343"/>
              </w:tabs>
              <w:bidi/>
              <w:jc w:val="center"/>
              <w:rPr>
                <w:rFonts w:cs="Calibri"/>
                <w:b/>
                <w:bCs/>
                <w:sz w:val="24"/>
                <w:szCs w:val="24"/>
                <w:rtl/>
                <w:lang w:bidi="ar-IQ"/>
              </w:rPr>
            </w:pPr>
          </w:p>
          <w:p w:rsidR="00127F51" w:rsidRDefault="00127F51" w:rsidP="00595798">
            <w:pPr>
              <w:tabs>
                <w:tab w:val="left" w:pos="1343"/>
              </w:tabs>
              <w:bidi/>
              <w:jc w:val="center"/>
              <w:rPr>
                <w:rFonts w:cs="Calibri"/>
                <w:b/>
                <w:bCs/>
                <w:sz w:val="24"/>
                <w:szCs w:val="24"/>
                <w:rtl/>
                <w:lang w:bidi="ar-IQ"/>
              </w:rPr>
            </w:pPr>
          </w:p>
          <w:p w:rsidR="00127F51" w:rsidRPr="00A44455" w:rsidRDefault="00127F51" w:rsidP="00595798">
            <w:pPr>
              <w:tabs>
                <w:tab w:val="left" w:pos="1343"/>
              </w:tabs>
              <w:bidi/>
              <w:jc w:val="center"/>
              <w:rPr>
                <w:rFonts w:cstheme="minorHAnsi"/>
                <w:b/>
                <w:bCs/>
                <w:sz w:val="24"/>
                <w:szCs w:val="24"/>
                <w:rtl/>
                <w:lang w:bidi="ar-IQ"/>
              </w:rPr>
            </w:pPr>
            <w:r w:rsidRPr="009E7A51">
              <w:rPr>
                <w:rFonts w:cs="Calibri"/>
                <w:b/>
                <w:bCs/>
                <w:sz w:val="24"/>
                <w:szCs w:val="24"/>
                <w:rtl/>
                <w:lang w:bidi="ar-IQ"/>
              </w:rPr>
              <w:t>المهندس المقيم</w:t>
            </w:r>
          </w:p>
        </w:tc>
        <w:tc>
          <w:tcPr>
            <w:tcW w:w="1530" w:type="dxa"/>
          </w:tcPr>
          <w:p w:rsidR="00127F51" w:rsidRDefault="00127F51" w:rsidP="00595798">
            <w:pPr>
              <w:tabs>
                <w:tab w:val="left" w:pos="1343"/>
              </w:tabs>
              <w:bidi/>
              <w:jc w:val="center"/>
              <w:rPr>
                <w:rFonts w:cs="Calibri"/>
                <w:b/>
                <w:bCs/>
                <w:sz w:val="24"/>
                <w:szCs w:val="24"/>
                <w:rtl/>
                <w:lang w:bidi="ar-IQ"/>
              </w:rPr>
            </w:pPr>
          </w:p>
          <w:p w:rsidR="00127F51" w:rsidRDefault="00127F51" w:rsidP="00595798">
            <w:pPr>
              <w:tabs>
                <w:tab w:val="left" w:pos="1343"/>
              </w:tabs>
              <w:bidi/>
              <w:rPr>
                <w:rFonts w:cs="Calibri"/>
                <w:b/>
                <w:bCs/>
                <w:sz w:val="24"/>
                <w:szCs w:val="24"/>
                <w:rtl/>
                <w:lang w:bidi="ar-IQ"/>
              </w:rPr>
            </w:pPr>
          </w:p>
          <w:p w:rsidR="00127F51" w:rsidRPr="00A44455" w:rsidRDefault="00127F51" w:rsidP="00595798">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المناقصة العقد</w:t>
            </w:r>
          </w:p>
        </w:tc>
        <w:tc>
          <w:tcPr>
            <w:tcW w:w="1368" w:type="dxa"/>
          </w:tcPr>
          <w:p w:rsidR="00127F51" w:rsidRDefault="00127F51" w:rsidP="00595798">
            <w:pPr>
              <w:tabs>
                <w:tab w:val="left" w:pos="1343"/>
              </w:tabs>
              <w:bidi/>
              <w:jc w:val="center"/>
              <w:rPr>
                <w:rFonts w:cs="Calibri"/>
                <w:b/>
                <w:bCs/>
                <w:sz w:val="24"/>
                <w:szCs w:val="24"/>
                <w:rtl/>
                <w:lang w:bidi="ar-IQ"/>
              </w:rPr>
            </w:pPr>
          </w:p>
          <w:p w:rsidR="00127F51" w:rsidRDefault="00127F51" w:rsidP="00595798">
            <w:pPr>
              <w:tabs>
                <w:tab w:val="left" w:pos="1343"/>
              </w:tabs>
              <w:bidi/>
              <w:rPr>
                <w:rFonts w:cs="Calibri"/>
                <w:b/>
                <w:bCs/>
                <w:sz w:val="24"/>
                <w:szCs w:val="24"/>
                <w:rtl/>
                <w:lang w:bidi="ar-IQ"/>
              </w:rPr>
            </w:pPr>
          </w:p>
          <w:p w:rsidR="00127F51" w:rsidRPr="00A44455" w:rsidRDefault="00127F51" w:rsidP="00595798">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وثائق المناقصة العقد</w:t>
            </w:r>
          </w:p>
        </w:tc>
      </w:tr>
      <w:tr w:rsidR="003A253A" w:rsidRPr="00A44455" w:rsidTr="003A253A">
        <w:tc>
          <w:tcPr>
            <w:tcW w:w="10912" w:type="dxa"/>
            <w:gridSpan w:val="6"/>
            <w:shd w:val="clear" w:color="auto" w:fill="8A8A8A"/>
          </w:tcPr>
          <w:p w:rsidR="003A253A" w:rsidRPr="00A44455" w:rsidRDefault="003A253A" w:rsidP="00595798">
            <w:pPr>
              <w:tabs>
                <w:tab w:val="left" w:pos="1343"/>
              </w:tabs>
              <w:bidi/>
              <w:jc w:val="center"/>
              <w:rPr>
                <w:rFonts w:cstheme="minorHAnsi"/>
                <w:b/>
                <w:bCs/>
                <w:sz w:val="24"/>
                <w:szCs w:val="24"/>
                <w:rtl/>
                <w:lang w:bidi="ar-IQ"/>
              </w:rPr>
            </w:pPr>
            <w:r>
              <w:rPr>
                <w:rFonts w:cstheme="minorHAnsi" w:hint="cs"/>
                <w:b/>
                <w:bCs/>
                <w:sz w:val="24"/>
                <w:szCs w:val="24"/>
                <w:rtl/>
                <w:lang w:bidi="ar-IQ"/>
              </w:rPr>
              <w:t xml:space="preserve">المجموع </w:t>
            </w:r>
          </w:p>
        </w:tc>
        <w:tc>
          <w:tcPr>
            <w:tcW w:w="1530" w:type="dxa"/>
            <w:shd w:val="clear" w:color="auto" w:fill="8A8A8A"/>
          </w:tcPr>
          <w:p w:rsidR="003A253A" w:rsidRPr="003A253A" w:rsidRDefault="003A253A" w:rsidP="003A253A">
            <w:pPr>
              <w:bidi/>
              <w:rPr>
                <w:rFonts w:cstheme="minorHAnsi"/>
                <w:b/>
                <w:bCs/>
                <w:sz w:val="24"/>
                <w:szCs w:val="24"/>
              </w:rPr>
            </w:pPr>
            <w:r w:rsidRPr="003A253A">
              <w:rPr>
                <w:rFonts w:cstheme="minorHAnsi"/>
                <w:b/>
                <w:bCs/>
                <w:sz w:val="24"/>
                <w:szCs w:val="24"/>
                <w:rtl/>
              </w:rPr>
              <w:t>يتم تضمين جميع التكاليف في وثائق المناقصة العقد</w:t>
            </w:r>
          </w:p>
        </w:tc>
        <w:tc>
          <w:tcPr>
            <w:tcW w:w="1368" w:type="dxa"/>
            <w:shd w:val="clear" w:color="auto" w:fill="8A8A8A"/>
          </w:tcPr>
          <w:p w:rsidR="003A253A" w:rsidRPr="003A253A" w:rsidRDefault="003A253A" w:rsidP="003A253A">
            <w:pPr>
              <w:bidi/>
              <w:rPr>
                <w:rFonts w:cstheme="minorHAnsi"/>
                <w:b/>
                <w:bCs/>
                <w:sz w:val="24"/>
                <w:szCs w:val="24"/>
              </w:rPr>
            </w:pPr>
            <w:r w:rsidRPr="003A253A">
              <w:rPr>
                <w:rFonts w:cstheme="minorHAnsi"/>
                <w:b/>
                <w:bCs/>
                <w:sz w:val="24"/>
                <w:szCs w:val="24"/>
                <w:rtl/>
              </w:rPr>
              <w:t>يتم تضمين جميع التكاليف في وثائق المناقصة العقد</w:t>
            </w:r>
          </w:p>
        </w:tc>
      </w:tr>
    </w:tbl>
    <w:p w:rsidR="00127F51" w:rsidRDefault="00127F51" w:rsidP="00127F51">
      <w:pPr>
        <w:tabs>
          <w:tab w:val="left" w:pos="1343"/>
        </w:tabs>
        <w:bidi/>
        <w:spacing w:after="0"/>
        <w:jc w:val="both"/>
        <w:rPr>
          <w:rFonts w:cstheme="minorHAns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r w:rsidRPr="003A253A">
        <w:rPr>
          <w:rFonts w:cs="Calibri"/>
          <w:b/>
          <w:bCs/>
          <w:sz w:val="28"/>
          <w:szCs w:val="28"/>
          <w:rtl/>
          <w:lang w:bidi="ar-IQ"/>
        </w:rPr>
        <w:t xml:space="preserve">• كجزء من شروط الدفع ، سيتم حجب 10 ٪ من كل شهادة دفع (فاتورة) لأنشطة </w:t>
      </w:r>
      <w:r w:rsidRPr="003A253A">
        <w:rPr>
          <w:rFonts w:cstheme="minorHAnsi"/>
          <w:b/>
          <w:bCs/>
          <w:sz w:val="28"/>
          <w:szCs w:val="28"/>
          <w:lang w:bidi="ar-IQ"/>
        </w:rPr>
        <w:t>ESMP</w:t>
      </w:r>
      <w:r w:rsidRPr="003A253A">
        <w:rPr>
          <w:rFonts w:cs="Calibri"/>
          <w:b/>
          <w:bCs/>
          <w:sz w:val="28"/>
          <w:szCs w:val="28"/>
          <w:rtl/>
          <w:lang w:bidi="ar-IQ"/>
        </w:rPr>
        <w:t xml:space="preserve"> وسيتم إصدارها للدفع بعد تأكيد المهندس المشرف على أن الأنشطة ذات الصلة وتدابير التخفيف من متطلبات </w:t>
      </w:r>
      <w:r w:rsidRPr="003A253A">
        <w:rPr>
          <w:rFonts w:cstheme="minorHAnsi"/>
          <w:b/>
          <w:bCs/>
          <w:sz w:val="28"/>
          <w:szCs w:val="28"/>
          <w:lang w:bidi="ar-IQ"/>
        </w:rPr>
        <w:t>E&amp;S</w:t>
      </w:r>
      <w:r w:rsidRPr="003A253A">
        <w:rPr>
          <w:rFonts w:cs="Calibri"/>
          <w:b/>
          <w:bCs/>
          <w:sz w:val="28"/>
          <w:szCs w:val="28"/>
          <w:rtl/>
          <w:lang w:bidi="ar-IQ"/>
        </w:rPr>
        <w:t xml:space="preserve"> قد اكتملت على نحو مرض الطريقة.</w:t>
      </w: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center"/>
        <w:rPr>
          <w:rFonts w:cs="Calibri"/>
          <w:b/>
          <w:bCs/>
          <w:sz w:val="36"/>
          <w:szCs w:val="36"/>
          <w:rtl/>
          <w:lang w:bidi="ar-IQ"/>
        </w:rPr>
      </w:pPr>
      <w:r w:rsidRPr="003A253A">
        <w:rPr>
          <w:rFonts w:cs="Calibri"/>
          <w:b/>
          <w:bCs/>
          <w:sz w:val="36"/>
          <w:szCs w:val="36"/>
          <w:rtl/>
          <w:lang w:bidi="ar-IQ"/>
        </w:rPr>
        <w:t xml:space="preserve">الجدول (1) ملخص </w:t>
      </w:r>
      <w:r w:rsidRPr="003A253A">
        <w:rPr>
          <w:rFonts w:cs="Calibri"/>
          <w:b/>
          <w:bCs/>
          <w:sz w:val="36"/>
          <w:szCs w:val="36"/>
          <w:lang w:bidi="ar-IQ"/>
        </w:rPr>
        <w:t>ESMP</w:t>
      </w:r>
      <w:r w:rsidRPr="003A253A">
        <w:rPr>
          <w:rFonts w:cs="Calibri"/>
          <w:b/>
          <w:bCs/>
          <w:sz w:val="36"/>
          <w:szCs w:val="36"/>
          <w:rtl/>
          <w:lang w:bidi="ar-IQ"/>
        </w:rPr>
        <w:t xml:space="preserve"> أثناء مرحلة التشغيل.</w:t>
      </w:r>
    </w:p>
    <w:p w:rsidR="003A253A" w:rsidRDefault="003A253A" w:rsidP="003A253A">
      <w:pPr>
        <w:tabs>
          <w:tab w:val="left" w:pos="1343"/>
        </w:tabs>
        <w:bidi/>
        <w:spacing w:after="0"/>
        <w:jc w:val="center"/>
        <w:rPr>
          <w:rFonts w:cs="Calibri"/>
          <w:b/>
          <w:bCs/>
          <w:sz w:val="36"/>
          <w:szCs w:val="36"/>
          <w:rtl/>
          <w:lang w:bidi="ar-IQ"/>
        </w:rPr>
      </w:pPr>
    </w:p>
    <w:tbl>
      <w:tblPr>
        <w:tblStyle w:val="TableGrid"/>
        <w:bidiVisual/>
        <w:tblW w:w="0" w:type="auto"/>
        <w:jc w:val="center"/>
        <w:tblLayout w:type="fixed"/>
        <w:tblLook w:val="04A0" w:firstRow="1" w:lastRow="0" w:firstColumn="1" w:lastColumn="0" w:noHBand="0" w:noVBand="1"/>
      </w:tblPr>
      <w:tblGrid>
        <w:gridCol w:w="562"/>
        <w:gridCol w:w="1350"/>
        <w:gridCol w:w="5310"/>
        <w:gridCol w:w="1620"/>
        <w:gridCol w:w="990"/>
        <w:gridCol w:w="1080"/>
        <w:gridCol w:w="1530"/>
        <w:gridCol w:w="1368"/>
      </w:tblGrid>
      <w:tr w:rsidR="003A253A" w:rsidRPr="003A253A" w:rsidTr="003A253A">
        <w:trPr>
          <w:trHeight w:val="368"/>
          <w:jc w:val="center"/>
        </w:trPr>
        <w:tc>
          <w:tcPr>
            <w:tcW w:w="562" w:type="dxa"/>
            <w:vMerge w:val="restart"/>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ت</w:t>
            </w:r>
          </w:p>
        </w:tc>
        <w:tc>
          <w:tcPr>
            <w:tcW w:w="1350" w:type="dxa"/>
            <w:vMerge w:val="restart"/>
            <w:shd w:val="clear" w:color="auto" w:fill="8A8A8A"/>
          </w:tcPr>
          <w:p w:rsidR="003A253A" w:rsidRPr="003A253A" w:rsidRDefault="003A253A" w:rsidP="003A253A">
            <w:pPr>
              <w:bidi/>
              <w:jc w:val="both"/>
              <w:rPr>
                <w:rFonts w:cstheme="minorHAnsi"/>
                <w:b/>
                <w:bCs/>
                <w:sz w:val="24"/>
                <w:szCs w:val="24"/>
              </w:rPr>
            </w:pPr>
            <w:r w:rsidRPr="003A253A">
              <w:rPr>
                <w:rFonts w:cstheme="minorHAnsi"/>
                <w:b/>
                <w:bCs/>
                <w:sz w:val="24"/>
                <w:szCs w:val="24"/>
                <w:rtl/>
              </w:rPr>
              <w:t>الآثار المحتملة</w:t>
            </w:r>
          </w:p>
        </w:tc>
        <w:tc>
          <w:tcPr>
            <w:tcW w:w="5310" w:type="dxa"/>
            <w:vMerge w:val="restart"/>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تدابير التخفيف</w:t>
            </w:r>
          </w:p>
        </w:tc>
        <w:tc>
          <w:tcPr>
            <w:tcW w:w="1620" w:type="dxa"/>
            <w:vMerge w:val="restart"/>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مراقبة</w:t>
            </w:r>
          </w:p>
        </w:tc>
        <w:tc>
          <w:tcPr>
            <w:tcW w:w="2070" w:type="dxa"/>
            <w:gridSpan w:val="2"/>
            <w:shd w:val="clear" w:color="auto" w:fill="8A8A8A"/>
          </w:tcPr>
          <w:p w:rsidR="003A253A" w:rsidRPr="003A253A" w:rsidRDefault="003A253A" w:rsidP="003A253A">
            <w:pPr>
              <w:tabs>
                <w:tab w:val="left" w:pos="1343"/>
              </w:tabs>
              <w:rPr>
                <w:rFonts w:cstheme="minorHAnsi"/>
                <w:b/>
                <w:bCs/>
                <w:sz w:val="24"/>
                <w:szCs w:val="24"/>
                <w:lang w:bidi="ar-IQ"/>
              </w:rPr>
            </w:pPr>
            <w:r w:rsidRPr="003A253A">
              <w:rPr>
                <w:rFonts w:cstheme="minorHAnsi"/>
                <w:b/>
                <w:bCs/>
                <w:sz w:val="24"/>
                <w:szCs w:val="24"/>
                <w:rtl/>
                <w:lang w:bidi="ar-IQ"/>
              </w:rPr>
              <w:t>المسئولية</w:t>
            </w:r>
          </w:p>
        </w:tc>
        <w:tc>
          <w:tcPr>
            <w:tcW w:w="2898" w:type="dxa"/>
            <w:gridSpan w:val="2"/>
            <w:shd w:val="clear" w:color="auto" w:fill="8A8A8A"/>
          </w:tcPr>
          <w:p w:rsidR="003A253A" w:rsidRPr="003A253A" w:rsidRDefault="003A253A" w:rsidP="003A253A">
            <w:pPr>
              <w:tabs>
                <w:tab w:val="left" w:pos="1343"/>
              </w:tabs>
              <w:bidi/>
              <w:rPr>
                <w:rFonts w:cstheme="minorHAnsi"/>
                <w:b/>
                <w:bCs/>
                <w:sz w:val="24"/>
                <w:szCs w:val="24"/>
                <w:lang w:bidi="ar-IQ"/>
              </w:rPr>
            </w:pPr>
            <w:r w:rsidRPr="003A253A">
              <w:rPr>
                <w:rFonts w:cstheme="minorHAnsi"/>
                <w:b/>
                <w:bCs/>
                <w:sz w:val="24"/>
                <w:szCs w:val="24"/>
                <w:rtl/>
                <w:lang w:bidi="ar-IQ"/>
              </w:rPr>
              <w:t>تكلفة إضافية بالدولار الأمريكي</w:t>
            </w:r>
          </w:p>
        </w:tc>
      </w:tr>
      <w:tr w:rsidR="003A253A" w:rsidRPr="003A253A" w:rsidTr="003A253A">
        <w:trPr>
          <w:trHeight w:val="53"/>
          <w:jc w:val="center"/>
        </w:trPr>
        <w:tc>
          <w:tcPr>
            <w:tcW w:w="562" w:type="dxa"/>
            <w:vMerge/>
          </w:tcPr>
          <w:p w:rsidR="003A253A" w:rsidRPr="003A253A" w:rsidRDefault="003A253A" w:rsidP="003A253A">
            <w:pPr>
              <w:tabs>
                <w:tab w:val="left" w:pos="1343"/>
              </w:tabs>
              <w:bidi/>
              <w:rPr>
                <w:rFonts w:cstheme="minorHAnsi"/>
                <w:b/>
                <w:bCs/>
                <w:sz w:val="24"/>
                <w:szCs w:val="24"/>
                <w:rtl/>
                <w:lang w:bidi="ar-IQ"/>
              </w:rPr>
            </w:pPr>
          </w:p>
        </w:tc>
        <w:tc>
          <w:tcPr>
            <w:tcW w:w="1350" w:type="dxa"/>
            <w:vMerge/>
          </w:tcPr>
          <w:p w:rsidR="003A253A" w:rsidRPr="003A253A" w:rsidRDefault="003A253A" w:rsidP="003A253A">
            <w:pPr>
              <w:bidi/>
              <w:jc w:val="both"/>
              <w:rPr>
                <w:rFonts w:cstheme="minorHAnsi"/>
                <w:b/>
                <w:bCs/>
                <w:sz w:val="24"/>
                <w:szCs w:val="24"/>
              </w:rPr>
            </w:pPr>
          </w:p>
        </w:tc>
        <w:tc>
          <w:tcPr>
            <w:tcW w:w="5310" w:type="dxa"/>
            <w:vMerge/>
          </w:tcPr>
          <w:p w:rsidR="003A253A" w:rsidRPr="003A253A" w:rsidRDefault="003A253A" w:rsidP="003A253A">
            <w:pPr>
              <w:tabs>
                <w:tab w:val="left" w:pos="1343"/>
              </w:tabs>
              <w:bidi/>
              <w:rPr>
                <w:rFonts w:cstheme="minorHAnsi"/>
                <w:b/>
                <w:bCs/>
                <w:sz w:val="24"/>
                <w:szCs w:val="24"/>
                <w:rtl/>
                <w:lang w:bidi="ar-IQ"/>
              </w:rPr>
            </w:pPr>
          </w:p>
        </w:tc>
        <w:tc>
          <w:tcPr>
            <w:tcW w:w="1620" w:type="dxa"/>
            <w:vMerge/>
          </w:tcPr>
          <w:p w:rsidR="003A253A" w:rsidRPr="003A253A" w:rsidRDefault="003A253A" w:rsidP="003A253A">
            <w:pPr>
              <w:tabs>
                <w:tab w:val="left" w:pos="1343"/>
              </w:tabs>
              <w:bidi/>
              <w:rPr>
                <w:rFonts w:cstheme="minorHAnsi"/>
                <w:b/>
                <w:bCs/>
                <w:sz w:val="24"/>
                <w:szCs w:val="24"/>
                <w:rtl/>
                <w:lang w:bidi="ar-IQ"/>
              </w:rPr>
            </w:pPr>
          </w:p>
        </w:tc>
        <w:tc>
          <w:tcPr>
            <w:tcW w:w="990" w:type="dxa"/>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التنفيذ</w:t>
            </w:r>
          </w:p>
        </w:tc>
        <w:tc>
          <w:tcPr>
            <w:tcW w:w="1080" w:type="dxa"/>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المراقبة</w:t>
            </w:r>
          </w:p>
        </w:tc>
        <w:tc>
          <w:tcPr>
            <w:tcW w:w="1530" w:type="dxa"/>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تدابير التخفيف</w:t>
            </w:r>
          </w:p>
        </w:tc>
        <w:tc>
          <w:tcPr>
            <w:tcW w:w="1368" w:type="dxa"/>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المراقبة</w:t>
            </w:r>
          </w:p>
        </w:tc>
      </w:tr>
      <w:tr w:rsidR="002610DE" w:rsidRPr="003A253A" w:rsidTr="003A253A">
        <w:trPr>
          <w:jc w:val="center"/>
        </w:trPr>
        <w:tc>
          <w:tcPr>
            <w:tcW w:w="562" w:type="dxa"/>
          </w:tcPr>
          <w:p w:rsidR="002610DE" w:rsidRPr="003A253A" w:rsidRDefault="002610DE" w:rsidP="003A253A">
            <w:pPr>
              <w:tabs>
                <w:tab w:val="left" w:pos="1343"/>
              </w:tabs>
              <w:bidi/>
              <w:rPr>
                <w:rFonts w:cstheme="minorHAnsi"/>
                <w:b/>
                <w:bCs/>
                <w:sz w:val="24"/>
                <w:szCs w:val="24"/>
                <w:rtl/>
                <w:lang w:bidi="ar-IQ"/>
              </w:rPr>
            </w:pPr>
            <w:r w:rsidRPr="003A253A">
              <w:rPr>
                <w:rFonts w:cstheme="minorHAnsi"/>
                <w:b/>
                <w:bCs/>
                <w:sz w:val="24"/>
                <w:szCs w:val="24"/>
                <w:rtl/>
                <w:lang w:bidi="ar-IQ"/>
              </w:rPr>
              <w:t>1</w:t>
            </w:r>
          </w:p>
        </w:tc>
        <w:tc>
          <w:tcPr>
            <w:tcW w:w="1350" w:type="dxa"/>
          </w:tcPr>
          <w:p w:rsidR="002610DE" w:rsidRPr="003A253A" w:rsidRDefault="002610DE" w:rsidP="003A253A">
            <w:pPr>
              <w:bidi/>
              <w:rPr>
                <w:rFonts w:cstheme="minorHAnsi"/>
                <w:b/>
                <w:bCs/>
              </w:rPr>
            </w:pPr>
            <w:r w:rsidRPr="003A253A">
              <w:rPr>
                <w:rFonts w:cstheme="minorHAnsi"/>
                <w:b/>
                <w:bCs/>
                <w:rtl/>
              </w:rPr>
              <w:t>زيادة في الرعاية الصحية وتوليد النفايات البلدية</w:t>
            </w:r>
          </w:p>
        </w:tc>
        <w:tc>
          <w:tcPr>
            <w:tcW w:w="5310" w:type="dxa"/>
          </w:tcPr>
          <w:p w:rsidR="002610DE" w:rsidRPr="003A253A" w:rsidRDefault="002610DE" w:rsidP="003A253A">
            <w:pPr>
              <w:pStyle w:val="ListParagraph"/>
              <w:numPr>
                <w:ilvl w:val="0"/>
                <w:numId w:val="12"/>
              </w:numPr>
              <w:tabs>
                <w:tab w:val="left" w:pos="1343"/>
              </w:tabs>
              <w:bidi/>
              <w:jc w:val="both"/>
              <w:rPr>
                <w:rFonts w:cstheme="minorHAnsi"/>
                <w:b/>
                <w:bCs/>
                <w:sz w:val="24"/>
                <w:szCs w:val="24"/>
                <w:rtl/>
                <w:lang w:bidi="ar-IQ"/>
              </w:rPr>
            </w:pPr>
            <w:r w:rsidRPr="003A253A">
              <w:rPr>
                <w:rFonts w:cs="Calibri"/>
                <w:b/>
                <w:bCs/>
                <w:sz w:val="24"/>
                <w:szCs w:val="24"/>
                <w:rtl/>
                <w:lang w:bidi="ar-IQ"/>
              </w:rPr>
              <w:t>يجب تبني مفهوم الحد من النفايات وتطبيقه ؛</w:t>
            </w:r>
          </w:p>
          <w:p w:rsidR="002610DE" w:rsidRPr="003A253A" w:rsidRDefault="002610DE" w:rsidP="003A253A">
            <w:pPr>
              <w:pStyle w:val="ListParagraph"/>
              <w:numPr>
                <w:ilvl w:val="0"/>
                <w:numId w:val="12"/>
              </w:numPr>
              <w:tabs>
                <w:tab w:val="left" w:pos="1343"/>
              </w:tabs>
              <w:bidi/>
              <w:jc w:val="both"/>
              <w:rPr>
                <w:rFonts w:cstheme="minorHAnsi"/>
                <w:b/>
                <w:bCs/>
                <w:sz w:val="24"/>
                <w:szCs w:val="24"/>
                <w:rtl/>
                <w:lang w:bidi="ar-IQ"/>
              </w:rPr>
            </w:pPr>
            <w:r w:rsidRPr="003A253A">
              <w:rPr>
                <w:rFonts w:cs="Calibri"/>
                <w:b/>
                <w:bCs/>
                <w:sz w:val="24"/>
                <w:szCs w:val="24"/>
                <w:rtl/>
                <w:lang w:bidi="ar-IQ"/>
              </w:rPr>
              <w:t>يجب جمع نفايات الطعام ، حيثما أمكن ذلك عملياً ، مع مراعاة قضايا الصحة والنظافة ، للتخلص منها خارج الموقع من خلال المقاولين المرخصين ؛</w:t>
            </w:r>
          </w:p>
          <w:p w:rsidR="002610DE" w:rsidRPr="002610DE" w:rsidRDefault="002610DE" w:rsidP="003A253A">
            <w:pPr>
              <w:pStyle w:val="ListParagraph"/>
              <w:numPr>
                <w:ilvl w:val="0"/>
                <w:numId w:val="12"/>
              </w:numPr>
              <w:tabs>
                <w:tab w:val="left" w:pos="1343"/>
              </w:tabs>
              <w:bidi/>
              <w:jc w:val="both"/>
              <w:rPr>
                <w:rFonts w:cstheme="minorHAnsi"/>
                <w:b/>
                <w:bCs/>
                <w:sz w:val="24"/>
                <w:szCs w:val="24"/>
                <w:lang w:bidi="ar-IQ"/>
              </w:rPr>
            </w:pPr>
            <w:r w:rsidRPr="003A253A">
              <w:rPr>
                <w:rFonts w:cs="Calibri"/>
                <w:b/>
                <w:bCs/>
                <w:sz w:val="24"/>
                <w:szCs w:val="24"/>
                <w:rtl/>
                <w:lang w:bidi="ar-IQ"/>
              </w:rPr>
              <w:t>تنفيذ خطة إدارة نفايات الرعاية الصحية. (الملحق 5</w:t>
            </w:r>
            <w:r>
              <w:rPr>
                <w:rFonts w:cs="Calibri" w:hint="cs"/>
                <w:b/>
                <w:bCs/>
                <w:sz w:val="24"/>
                <w:szCs w:val="24"/>
                <w:rtl/>
                <w:lang w:bidi="ar-IQ"/>
              </w:rPr>
              <w:t>)</w:t>
            </w:r>
          </w:p>
          <w:p w:rsidR="002610DE" w:rsidRPr="003A253A" w:rsidRDefault="002610DE" w:rsidP="002610DE">
            <w:pPr>
              <w:pStyle w:val="ListParagraph"/>
              <w:tabs>
                <w:tab w:val="left" w:pos="1343"/>
              </w:tabs>
              <w:bidi/>
              <w:jc w:val="both"/>
              <w:rPr>
                <w:rFonts w:cstheme="minorHAnsi"/>
                <w:b/>
                <w:bCs/>
                <w:sz w:val="24"/>
                <w:szCs w:val="24"/>
                <w:rtl/>
                <w:lang w:bidi="ar-IQ"/>
              </w:rPr>
            </w:pPr>
          </w:p>
        </w:tc>
        <w:tc>
          <w:tcPr>
            <w:tcW w:w="1620" w:type="dxa"/>
          </w:tcPr>
          <w:p w:rsidR="002610DE" w:rsidRPr="002610DE" w:rsidRDefault="002610DE" w:rsidP="002610DE">
            <w:pPr>
              <w:tabs>
                <w:tab w:val="left" w:pos="1343"/>
              </w:tabs>
              <w:bidi/>
              <w:rPr>
                <w:rFonts w:cstheme="minorHAnsi"/>
                <w:b/>
                <w:bCs/>
                <w:sz w:val="24"/>
                <w:szCs w:val="24"/>
                <w:rtl/>
                <w:lang w:bidi="ar-IQ"/>
              </w:rPr>
            </w:pPr>
            <w:r w:rsidRPr="002610DE">
              <w:rPr>
                <w:rFonts w:cstheme="minorHAnsi"/>
                <w:b/>
                <w:bCs/>
                <w:sz w:val="24"/>
                <w:szCs w:val="24"/>
                <w:lang w:bidi="ar-IQ"/>
              </w:rPr>
              <w:t xml:space="preserve">• </w:t>
            </w:r>
            <w:r w:rsidRPr="002610DE">
              <w:rPr>
                <w:rFonts w:cs="Calibri"/>
                <w:b/>
                <w:bCs/>
                <w:sz w:val="24"/>
                <w:szCs w:val="24"/>
                <w:rtl/>
                <w:lang w:bidi="ar-IQ"/>
              </w:rPr>
              <w:t>يجب إجراء روتين مراقبة</w:t>
            </w:r>
            <w:r w:rsidRPr="002610DE">
              <w:rPr>
                <w:rFonts w:cstheme="minorHAnsi"/>
                <w:b/>
                <w:bCs/>
                <w:sz w:val="24"/>
                <w:szCs w:val="24"/>
                <w:lang w:bidi="ar-IQ"/>
              </w:rPr>
              <w:t>.</w:t>
            </w:r>
          </w:p>
          <w:p w:rsidR="002610DE" w:rsidRPr="003A253A" w:rsidRDefault="002610DE" w:rsidP="002610DE">
            <w:pPr>
              <w:tabs>
                <w:tab w:val="left" w:pos="1343"/>
              </w:tabs>
              <w:bidi/>
              <w:rPr>
                <w:rFonts w:cstheme="minorHAnsi"/>
                <w:b/>
                <w:bCs/>
                <w:sz w:val="24"/>
                <w:szCs w:val="24"/>
                <w:rtl/>
                <w:lang w:bidi="ar-IQ"/>
              </w:rPr>
            </w:pPr>
            <w:r w:rsidRPr="002610DE">
              <w:rPr>
                <w:rFonts w:cs="Calibri"/>
                <w:b/>
                <w:bCs/>
                <w:sz w:val="24"/>
                <w:szCs w:val="24"/>
                <w:rtl/>
                <w:lang w:bidi="ar-IQ"/>
              </w:rPr>
              <w:t>• التردد: مرتين في الشهر</w:t>
            </w:r>
          </w:p>
        </w:tc>
        <w:tc>
          <w:tcPr>
            <w:tcW w:w="990" w:type="dxa"/>
          </w:tcPr>
          <w:p w:rsidR="002610DE" w:rsidRPr="002610DE" w:rsidRDefault="002610DE" w:rsidP="002610DE">
            <w:pPr>
              <w:tabs>
                <w:tab w:val="left" w:pos="1343"/>
              </w:tabs>
              <w:rPr>
                <w:rFonts w:cstheme="minorHAnsi"/>
                <w:b/>
                <w:bCs/>
                <w:sz w:val="28"/>
                <w:szCs w:val="28"/>
                <w:rtl/>
                <w:lang w:bidi="ar-IQ"/>
              </w:rPr>
            </w:pPr>
            <w:r w:rsidRPr="002610DE">
              <w:rPr>
                <w:rFonts w:cs="Calibri"/>
                <w:b/>
                <w:bCs/>
                <w:sz w:val="28"/>
                <w:szCs w:val="28"/>
                <w:rtl/>
                <w:lang w:bidi="ar-IQ"/>
              </w:rPr>
              <w:t>إدارة العيادة</w:t>
            </w:r>
          </w:p>
          <w:p w:rsidR="002610DE" w:rsidRPr="003A253A" w:rsidRDefault="002610DE" w:rsidP="003A253A">
            <w:pPr>
              <w:tabs>
                <w:tab w:val="left" w:pos="1343"/>
              </w:tabs>
              <w:bidi/>
              <w:rPr>
                <w:rFonts w:cstheme="minorHAnsi"/>
                <w:b/>
                <w:bCs/>
                <w:sz w:val="24"/>
                <w:szCs w:val="24"/>
                <w:rtl/>
                <w:lang w:bidi="ar-IQ"/>
              </w:rPr>
            </w:pPr>
          </w:p>
        </w:tc>
        <w:tc>
          <w:tcPr>
            <w:tcW w:w="1080" w:type="dxa"/>
          </w:tcPr>
          <w:p w:rsidR="002610DE" w:rsidRPr="002610DE" w:rsidRDefault="002610DE" w:rsidP="002610DE">
            <w:pPr>
              <w:tabs>
                <w:tab w:val="left" w:pos="1343"/>
              </w:tabs>
              <w:rPr>
                <w:rFonts w:cstheme="minorHAnsi"/>
                <w:b/>
                <w:bCs/>
                <w:sz w:val="28"/>
                <w:szCs w:val="28"/>
                <w:rtl/>
                <w:lang w:bidi="ar-IQ"/>
              </w:rPr>
            </w:pPr>
            <w:r w:rsidRPr="002610DE">
              <w:rPr>
                <w:rFonts w:cs="Calibri"/>
                <w:b/>
                <w:bCs/>
                <w:sz w:val="28"/>
                <w:szCs w:val="28"/>
                <w:rtl/>
                <w:lang w:bidi="ar-IQ"/>
              </w:rPr>
              <w:t>وزارة البيئة</w:t>
            </w:r>
          </w:p>
          <w:p w:rsidR="002610DE" w:rsidRPr="003A253A" w:rsidRDefault="002610DE" w:rsidP="003A253A">
            <w:pPr>
              <w:tabs>
                <w:tab w:val="left" w:pos="1343"/>
              </w:tabs>
              <w:bidi/>
              <w:rPr>
                <w:rFonts w:cstheme="minorHAnsi"/>
                <w:b/>
                <w:bCs/>
                <w:sz w:val="24"/>
                <w:szCs w:val="24"/>
                <w:rtl/>
                <w:lang w:bidi="ar-IQ"/>
              </w:rPr>
            </w:pPr>
          </w:p>
        </w:tc>
        <w:tc>
          <w:tcPr>
            <w:tcW w:w="1530" w:type="dxa"/>
          </w:tcPr>
          <w:p w:rsidR="002610DE" w:rsidRDefault="002610DE">
            <w:r w:rsidRPr="00232697">
              <w:rPr>
                <w:rFonts w:cs="Calibri"/>
                <w:b/>
                <w:bCs/>
                <w:sz w:val="28"/>
                <w:szCs w:val="28"/>
                <w:rtl/>
                <w:lang w:bidi="ar-IQ"/>
              </w:rPr>
              <w:t>ضمن الواجبات القانونية</w:t>
            </w:r>
          </w:p>
        </w:tc>
        <w:tc>
          <w:tcPr>
            <w:tcW w:w="1368" w:type="dxa"/>
          </w:tcPr>
          <w:p w:rsidR="002610DE" w:rsidRDefault="002610DE">
            <w:r w:rsidRPr="00232697">
              <w:rPr>
                <w:rFonts w:cs="Calibri"/>
                <w:b/>
                <w:bCs/>
                <w:sz w:val="28"/>
                <w:szCs w:val="28"/>
                <w:rtl/>
                <w:lang w:bidi="ar-IQ"/>
              </w:rPr>
              <w:t>ضمن الواجبات القانونية</w:t>
            </w:r>
          </w:p>
        </w:tc>
      </w:tr>
      <w:tr w:rsidR="002610DE" w:rsidRPr="003A253A" w:rsidTr="003A253A">
        <w:trPr>
          <w:jc w:val="center"/>
        </w:trPr>
        <w:tc>
          <w:tcPr>
            <w:tcW w:w="562" w:type="dxa"/>
          </w:tcPr>
          <w:p w:rsidR="002610DE" w:rsidRPr="003A253A" w:rsidRDefault="002610DE" w:rsidP="003A253A">
            <w:pPr>
              <w:tabs>
                <w:tab w:val="left" w:pos="1343"/>
              </w:tabs>
              <w:bidi/>
              <w:rPr>
                <w:rFonts w:cstheme="minorHAnsi"/>
                <w:b/>
                <w:bCs/>
                <w:sz w:val="24"/>
                <w:szCs w:val="24"/>
                <w:rtl/>
                <w:lang w:bidi="ar-IQ"/>
              </w:rPr>
            </w:pPr>
            <w:r w:rsidRPr="003A253A">
              <w:rPr>
                <w:rFonts w:cstheme="minorHAnsi"/>
                <w:b/>
                <w:bCs/>
                <w:sz w:val="24"/>
                <w:szCs w:val="24"/>
                <w:rtl/>
                <w:lang w:bidi="ar-IQ"/>
              </w:rPr>
              <w:t>2</w:t>
            </w:r>
          </w:p>
        </w:tc>
        <w:tc>
          <w:tcPr>
            <w:tcW w:w="1350" w:type="dxa"/>
          </w:tcPr>
          <w:p w:rsidR="002610DE" w:rsidRPr="003A253A" w:rsidRDefault="002610DE" w:rsidP="003A253A">
            <w:pPr>
              <w:bidi/>
              <w:rPr>
                <w:rFonts w:cstheme="minorHAnsi"/>
                <w:b/>
                <w:bCs/>
              </w:rPr>
            </w:pPr>
            <w:r w:rsidRPr="003A253A">
              <w:rPr>
                <w:rFonts w:cstheme="minorHAnsi"/>
                <w:b/>
                <w:bCs/>
                <w:rtl/>
              </w:rPr>
              <w:t>الآثار الاجتماعية</w:t>
            </w:r>
          </w:p>
        </w:tc>
        <w:tc>
          <w:tcPr>
            <w:tcW w:w="5310" w:type="dxa"/>
          </w:tcPr>
          <w:p w:rsidR="002610DE" w:rsidRPr="002610DE" w:rsidRDefault="002610DE" w:rsidP="002610DE">
            <w:pPr>
              <w:pStyle w:val="ListParagraph"/>
              <w:numPr>
                <w:ilvl w:val="0"/>
                <w:numId w:val="12"/>
              </w:numPr>
              <w:tabs>
                <w:tab w:val="left" w:pos="1343"/>
              </w:tabs>
              <w:bidi/>
              <w:jc w:val="both"/>
              <w:rPr>
                <w:rFonts w:cstheme="minorHAnsi"/>
                <w:b/>
                <w:bCs/>
                <w:sz w:val="24"/>
                <w:szCs w:val="24"/>
                <w:lang w:bidi="ar-IQ"/>
              </w:rPr>
            </w:pPr>
            <w:r w:rsidRPr="002610DE">
              <w:rPr>
                <w:rFonts w:cs="Calibri"/>
                <w:b/>
                <w:bCs/>
                <w:sz w:val="24"/>
                <w:szCs w:val="24"/>
                <w:rtl/>
                <w:lang w:bidi="ar-IQ"/>
              </w:rPr>
              <w:t xml:space="preserve"> تعزيز </w:t>
            </w:r>
            <w:r w:rsidRPr="002610DE">
              <w:rPr>
                <w:rFonts w:cstheme="minorHAnsi"/>
                <w:b/>
                <w:bCs/>
                <w:sz w:val="24"/>
                <w:szCs w:val="24"/>
                <w:lang w:bidi="ar-IQ"/>
              </w:rPr>
              <w:t>GRM</w:t>
            </w:r>
            <w:r w:rsidRPr="002610DE">
              <w:rPr>
                <w:rFonts w:cs="Calibri"/>
                <w:b/>
                <w:bCs/>
                <w:sz w:val="24"/>
                <w:szCs w:val="24"/>
                <w:rtl/>
                <w:lang w:bidi="ar-IQ"/>
              </w:rPr>
              <w:t xml:space="preserve"> القائمة وتنفيذ أنشطة قوية للاتصال والتواصل من شأنها أن تبلغ السكان على الخدمات والفوائد المتاحة وأهليتها للحصول على الخدمات.</w:t>
            </w:r>
          </w:p>
          <w:p w:rsidR="002610DE" w:rsidRPr="002610DE" w:rsidRDefault="002610DE" w:rsidP="002610DE">
            <w:pPr>
              <w:pStyle w:val="ListParagraph"/>
              <w:tabs>
                <w:tab w:val="left" w:pos="1343"/>
              </w:tabs>
              <w:bidi/>
              <w:jc w:val="both"/>
              <w:rPr>
                <w:rFonts w:cstheme="minorHAnsi"/>
                <w:b/>
                <w:bCs/>
                <w:sz w:val="24"/>
                <w:szCs w:val="24"/>
                <w:rtl/>
                <w:lang w:bidi="ar-IQ"/>
              </w:rPr>
            </w:pPr>
          </w:p>
        </w:tc>
        <w:tc>
          <w:tcPr>
            <w:tcW w:w="1620" w:type="dxa"/>
          </w:tcPr>
          <w:p w:rsidR="002610DE" w:rsidRPr="002610DE" w:rsidRDefault="002610DE" w:rsidP="002610DE">
            <w:pPr>
              <w:tabs>
                <w:tab w:val="left" w:pos="1343"/>
              </w:tabs>
              <w:bidi/>
              <w:rPr>
                <w:rFonts w:cstheme="minorHAnsi"/>
                <w:b/>
                <w:bCs/>
                <w:sz w:val="24"/>
                <w:szCs w:val="24"/>
                <w:rtl/>
                <w:lang w:bidi="ar-IQ"/>
              </w:rPr>
            </w:pPr>
            <w:r w:rsidRPr="002610DE">
              <w:rPr>
                <w:rFonts w:cstheme="minorHAnsi"/>
                <w:b/>
                <w:bCs/>
                <w:sz w:val="24"/>
                <w:szCs w:val="24"/>
                <w:lang w:bidi="ar-IQ"/>
              </w:rPr>
              <w:t xml:space="preserve">• GRM </w:t>
            </w:r>
            <w:r w:rsidRPr="002610DE">
              <w:rPr>
                <w:rFonts w:cs="Calibri"/>
                <w:b/>
                <w:bCs/>
                <w:sz w:val="24"/>
                <w:szCs w:val="24"/>
                <w:rtl/>
                <w:lang w:bidi="ar-IQ"/>
              </w:rPr>
              <w:t>سجل وتسجيل على المرضى خدم</w:t>
            </w:r>
          </w:p>
          <w:p w:rsidR="002610DE" w:rsidRPr="003A253A" w:rsidRDefault="002610DE" w:rsidP="002610DE">
            <w:pPr>
              <w:tabs>
                <w:tab w:val="left" w:pos="1343"/>
              </w:tabs>
              <w:bidi/>
              <w:rPr>
                <w:rFonts w:cstheme="minorHAnsi"/>
                <w:b/>
                <w:bCs/>
                <w:sz w:val="24"/>
                <w:szCs w:val="24"/>
                <w:rtl/>
                <w:lang w:bidi="ar-IQ"/>
              </w:rPr>
            </w:pPr>
            <w:r w:rsidRPr="002610DE">
              <w:rPr>
                <w:rFonts w:cs="Calibri"/>
                <w:b/>
                <w:bCs/>
                <w:sz w:val="24"/>
                <w:szCs w:val="24"/>
                <w:rtl/>
                <w:lang w:bidi="ar-IQ"/>
              </w:rPr>
              <w:t>• التردد: شهريا</w:t>
            </w:r>
          </w:p>
        </w:tc>
        <w:tc>
          <w:tcPr>
            <w:tcW w:w="990" w:type="dxa"/>
          </w:tcPr>
          <w:p w:rsidR="002610DE" w:rsidRPr="002610DE" w:rsidRDefault="002610DE" w:rsidP="00595798">
            <w:pPr>
              <w:tabs>
                <w:tab w:val="left" w:pos="1343"/>
              </w:tabs>
              <w:rPr>
                <w:rFonts w:cstheme="minorHAnsi"/>
                <w:b/>
                <w:bCs/>
                <w:sz w:val="28"/>
                <w:szCs w:val="28"/>
                <w:rtl/>
                <w:lang w:bidi="ar-IQ"/>
              </w:rPr>
            </w:pPr>
            <w:r w:rsidRPr="002610DE">
              <w:rPr>
                <w:rFonts w:cs="Calibri"/>
                <w:b/>
                <w:bCs/>
                <w:sz w:val="28"/>
                <w:szCs w:val="28"/>
                <w:rtl/>
                <w:lang w:bidi="ar-IQ"/>
              </w:rPr>
              <w:t>إدارة العيادة</w:t>
            </w:r>
          </w:p>
          <w:p w:rsidR="002610DE" w:rsidRPr="003A253A" w:rsidRDefault="002610DE" w:rsidP="00595798">
            <w:pPr>
              <w:tabs>
                <w:tab w:val="left" w:pos="1343"/>
              </w:tabs>
              <w:bidi/>
              <w:rPr>
                <w:rFonts w:cstheme="minorHAnsi"/>
                <w:b/>
                <w:bCs/>
                <w:sz w:val="24"/>
                <w:szCs w:val="24"/>
                <w:rtl/>
                <w:lang w:bidi="ar-IQ"/>
              </w:rPr>
            </w:pPr>
          </w:p>
        </w:tc>
        <w:tc>
          <w:tcPr>
            <w:tcW w:w="1080" w:type="dxa"/>
          </w:tcPr>
          <w:p w:rsidR="002610DE" w:rsidRPr="002610DE" w:rsidRDefault="002610DE" w:rsidP="00595798">
            <w:pPr>
              <w:tabs>
                <w:tab w:val="left" w:pos="1343"/>
              </w:tabs>
              <w:rPr>
                <w:rFonts w:cstheme="minorHAnsi"/>
                <w:b/>
                <w:bCs/>
                <w:sz w:val="28"/>
                <w:szCs w:val="28"/>
                <w:rtl/>
                <w:lang w:bidi="ar-IQ"/>
              </w:rPr>
            </w:pPr>
            <w:r w:rsidRPr="002610DE">
              <w:rPr>
                <w:rFonts w:cs="Calibri"/>
                <w:b/>
                <w:bCs/>
                <w:sz w:val="28"/>
                <w:szCs w:val="28"/>
                <w:rtl/>
                <w:lang w:bidi="ar-IQ"/>
              </w:rPr>
              <w:t>وزارة البيئة</w:t>
            </w:r>
          </w:p>
          <w:p w:rsidR="002610DE" w:rsidRPr="003A253A" w:rsidRDefault="002610DE" w:rsidP="00595798">
            <w:pPr>
              <w:tabs>
                <w:tab w:val="left" w:pos="1343"/>
              </w:tabs>
              <w:bidi/>
              <w:rPr>
                <w:rFonts w:cstheme="minorHAnsi"/>
                <w:b/>
                <w:bCs/>
                <w:sz w:val="24"/>
                <w:szCs w:val="24"/>
                <w:rtl/>
                <w:lang w:bidi="ar-IQ"/>
              </w:rPr>
            </w:pPr>
          </w:p>
        </w:tc>
        <w:tc>
          <w:tcPr>
            <w:tcW w:w="1530" w:type="dxa"/>
          </w:tcPr>
          <w:p w:rsidR="002610DE" w:rsidRDefault="002610DE" w:rsidP="00595798">
            <w:r w:rsidRPr="00232697">
              <w:rPr>
                <w:rFonts w:cs="Calibri"/>
                <w:b/>
                <w:bCs/>
                <w:sz w:val="28"/>
                <w:szCs w:val="28"/>
                <w:rtl/>
                <w:lang w:bidi="ar-IQ"/>
              </w:rPr>
              <w:t>ضمن الواجبات القانونية</w:t>
            </w:r>
          </w:p>
        </w:tc>
        <w:tc>
          <w:tcPr>
            <w:tcW w:w="1368" w:type="dxa"/>
          </w:tcPr>
          <w:p w:rsidR="002610DE" w:rsidRDefault="002610DE" w:rsidP="00595798">
            <w:r w:rsidRPr="00232697">
              <w:rPr>
                <w:rFonts w:cs="Calibri"/>
                <w:b/>
                <w:bCs/>
                <w:sz w:val="28"/>
                <w:szCs w:val="28"/>
                <w:rtl/>
                <w:lang w:bidi="ar-IQ"/>
              </w:rPr>
              <w:t>ضمن الواجبات القانونية</w:t>
            </w:r>
          </w:p>
        </w:tc>
      </w:tr>
      <w:tr w:rsidR="002610DE" w:rsidRPr="003A253A" w:rsidTr="003A253A">
        <w:trPr>
          <w:jc w:val="center"/>
        </w:trPr>
        <w:tc>
          <w:tcPr>
            <w:tcW w:w="562" w:type="dxa"/>
          </w:tcPr>
          <w:p w:rsidR="002610DE" w:rsidRPr="003A253A" w:rsidRDefault="002610DE" w:rsidP="003A253A">
            <w:pPr>
              <w:tabs>
                <w:tab w:val="left" w:pos="1343"/>
              </w:tabs>
              <w:bidi/>
              <w:rPr>
                <w:rFonts w:cstheme="minorHAnsi"/>
                <w:b/>
                <w:bCs/>
                <w:sz w:val="24"/>
                <w:szCs w:val="24"/>
                <w:rtl/>
                <w:lang w:bidi="ar-IQ"/>
              </w:rPr>
            </w:pPr>
            <w:r w:rsidRPr="003A253A">
              <w:rPr>
                <w:rFonts w:cstheme="minorHAnsi"/>
                <w:b/>
                <w:bCs/>
                <w:sz w:val="24"/>
                <w:szCs w:val="24"/>
                <w:rtl/>
                <w:lang w:bidi="ar-IQ"/>
              </w:rPr>
              <w:t>3</w:t>
            </w:r>
          </w:p>
        </w:tc>
        <w:tc>
          <w:tcPr>
            <w:tcW w:w="1350" w:type="dxa"/>
          </w:tcPr>
          <w:p w:rsidR="002610DE" w:rsidRPr="003A253A" w:rsidRDefault="002610DE" w:rsidP="003A253A">
            <w:pPr>
              <w:bidi/>
              <w:rPr>
                <w:rFonts w:cstheme="minorHAnsi"/>
                <w:b/>
                <w:bCs/>
              </w:rPr>
            </w:pPr>
            <w:r w:rsidRPr="003A253A">
              <w:rPr>
                <w:rFonts w:cstheme="minorHAnsi"/>
                <w:b/>
                <w:bCs/>
                <w:rtl/>
              </w:rPr>
              <w:t>سلامة العمال ومكافحة العدوى</w:t>
            </w:r>
          </w:p>
        </w:tc>
        <w:tc>
          <w:tcPr>
            <w:tcW w:w="5310" w:type="dxa"/>
          </w:tcPr>
          <w:p w:rsidR="002610DE" w:rsidRPr="002610DE" w:rsidRDefault="002610DE" w:rsidP="002610DE">
            <w:pPr>
              <w:pStyle w:val="ListParagraph"/>
              <w:numPr>
                <w:ilvl w:val="0"/>
                <w:numId w:val="12"/>
              </w:numPr>
              <w:tabs>
                <w:tab w:val="left" w:pos="1343"/>
              </w:tabs>
              <w:bidi/>
              <w:rPr>
                <w:rFonts w:cstheme="minorHAnsi"/>
                <w:b/>
                <w:bCs/>
                <w:sz w:val="24"/>
                <w:szCs w:val="24"/>
                <w:rtl/>
                <w:lang w:bidi="ar-IQ"/>
              </w:rPr>
            </w:pPr>
            <w:r w:rsidRPr="002610DE">
              <w:rPr>
                <w:rFonts w:cs="Calibri"/>
                <w:b/>
                <w:bCs/>
                <w:sz w:val="24"/>
                <w:szCs w:val="24"/>
                <w:rtl/>
                <w:lang w:bidi="ar-IQ"/>
              </w:rPr>
              <w:t>تنفيذ خطة إدارة النفايات الخطرة</w:t>
            </w:r>
          </w:p>
          <w:p w:rsidR="002610DE" w:rsidRPr="002610DE" w:rsidRDefault="002610DE" w:rsidP="002610DE">
            <w:pPr>
              <w:pStyle w:val="ListParagraph"/>
              <w:numPr>
                <w:ilvl w:val="0"/>
                <w:numId w:val="12"/>
              </w:numPr>
              <w:tabs>
                <w:tab w:val="left" w:pos="1343"/>
              </w:tabs>
              <w:bidi/>
              <w:rPr>
                <w:rFonts w:cstheme="minorHAnsi"/>
                <w:b/>
                <w:bCs/>
                <w:sz w:val="24"/>
                <w:szCs w:val="24"/>
                <w:rtl/>
                <w:lang w:bidi="ar-IQ"/>
              </w:rPr>
            </w:pPr>
            <w:r w:rsidRPr="002610DE">
              <w:rPr>
                <w:rFonts w:cs="Calibri"/>
                <w:b/>
                <w:bCs/>
                <w:sz w:val="24"/>
                <w:szCs w:val="24"/>
                <w:rtl/>
                <w:lang w:bidi="ar-IQ"/>
              </w:rPr>
              <w:t>توفير معدات الوقاية الشخصية الكافية للأطباء جامعي النفايات والموظفين المعتمدين</w:t>
            </w:r>
          </w:p>
          <w:p w:rsidR="002610DE" w:rsidRPr="002610DE" w:rsidRDefault="002610DE" w:rsidP="002610DE">
            <w:pPr>
              <w:pStyle w:val="ListParagraph"/>
              <w:numPr>
                <w:ilvl w:val="0"/>
                <w:numId w:val="13"/>
              </w:numPr>
              <w:tabs>
                <w:tab w:val="left" w:pos="1343"/>
              </w:tabs>
              <w:bidi/>
              <w:jc w:val="both"/>
              <w:rPr>
                <w:rFonts w:cstheme="minorHAnsi"/>
                <w:b/>
                <w:bCs/>
                <w:sz w:val="24"/>
                <w:szCs w:val="24"/>
                <w:lang w:bidi="ar-IQ"/>
              </w:rPr>
            </w:pPr>
            <w:r w:rsidRPr="002610DE">
              <w:rPr>
                <w:rFonts w:cs="Calibri"/>
                <w:b/>
                <w:bCs/>
                <w:sz w:val="24"/>
                <w:szCs w:val="24"/>
                <w:rtl/>
                <w:lang w:bidi="ar-IQ"/>
              </w:rPr>
              <w:t>رفع وعي العام</w:t>
            </w:r>
          </w:p>
          <w:p w:rsidR="002610DE" w:rsidRPr="002610DE" w:rsidRDefault="002610DE" w:rsidP="002610DE">
            <w:pPr>
              <w:pStyle w:val="ListParagraph"/>
              <w:tabs>
                <w:tab w:val="left" w:pos="1343"/>
              </w:tabs>
              <w:bidi/>
              <w:jc w:val="both"/>
              <w:rPr>
                <w:rFonts w:cstheme="minorHAnsi"/>
                <w:b/>
                <w:bCs/>
                <w:sz w:val="24"/>
                <w:szCs w:val="24"/>
                <w:rtl/>
                <w:lang w:bidi="ar-IQ"/>
              </w:rPr>
            </w:pPr>
          </w:p>
        </w:tc>
        <w:tc>
          <w:tcPr>
            <w:tcW w:w="1620" w:type="dxa"/>
          </w:tcPr>
          <w:p w:rsidR="002610DE" w:rsidRPr="002610DE" w:rsidRDefault="002610DE" w:rsidP="002610DE">
            <w:pPr>
              <w:tabs>
                <w:tab w:val="left" w:pos="1343"/>
              </w:tabs>
              <w:bidi/>
              <w:rPr>
                <w:rFonts w:cstheme="minorHAnsi"/>
                <w:b/>
                <w:bCs/>
                <w:sz w:val="24"/>
                <w:szCs w:val="24"/>
                <w:rtl/>
                <w:lang w:bidi="ar-IQ"/>
              </w:rPr>
            </w:pPr>
            <w:r w:rsidRPr="002610DE">
              <w:rPr>
                <w:rFonts w:cstheme="minorHAnsi"/>
                <w:b/>
                <w:bCs/>
                <w:sz w:val="24"/>
                <w:szCs w:val="24"/>
                <w:lang w:bidi="ar-IQ"/>
              </w:rPr>
              <w:t xml:space="preserve">• </w:t>
            </w:r>
            <w:r w:rsidRPr="002610DE">
              <w:rPr>
                <w:rFonts w:cs="Calibri"/>
                <w:b/>
                <w:bCs/>
                <w:sz w:val="24"/>
                <w:szCs w:val="24"/>
                <w:rtl/>
                <w:lang w:bidi="ar-IQ"/>
              </w:rPr>
              <w:t>سجلات الإصابات</w:t>
            </w:r>
          </w:p>
          <w:p w:rsidR="002610DE" w:rsidRPr="003A253A" w:rsidRDefault="002610DE" w:rsidP="002610DE">
            <w:pPr>
              <w:tabs>
                <w:tab w:val="left" w:pos="1343"/>
              </w:tabs>
              <w:bidi/>
              <w:rPr>
                <w:rFonts w:cstheme="minorHAnsi"/>
                <w:b/>
                <w:bCs/>
                <w:sz w:val="24"/>
                <w:szCs w:val="24"/>
                <w:rtl/>
                <w:lang w:bidi="ar-IQ"/>
              </w:rPr>
            </w:pPr>
            <w:r w:rsidRPr="002610DE">
              <w:rPr>
                <w:rFonts w:cs="Calibri"/>
                <w:b/>
                <w:bCs/>
                <w:sz w:val="24"/>
                <w:szCs w:val="24"/>
                <w:rtl/>
                <w:lang w:bidi="ar-IQ"/>
              </w:rPr>
              <w:t>• التردد: أسبوعي</w:t>
            </w:r>
          </w:p>
        </w:tc>
        <w:tc>
          <w:tcPr>
            <w:tcW w:w="990" w:type="dxa"/>
          </w:tcPr>
          <w:p w:rsidR="002610DE" w:rsidRPr="002610DE" w:rsidRDefault="002610DE" w:rsidP="00595798">
            <w:pPr>
              <w:tabs>
                <w:tab w:val="left" w:pos="1343"/>
              </w:tabs>
              <w:rPr>
                <w:rFonts w:cstheme="minorHAnsi"/>
                <w:b/>
                <w:bCs/>
                <w:sz w:val="28"/>
                <w:szCs w:val="28"/>
                <w:rtl/>
                <w:lang w:bidi="ar-IQ"/>
              </w:rPr>
            </w:pPr>
            <w:r w:rsidRPr="002610DE">
              <w:rPr>
                <w:rFonts w:cs="Calibri"/>
                <w:b/>
                <w:bCs/>
                <w:sz w:val="28"/>
                <w:szCs w:val="28"/>
                <w:rtl/>
                <w:lang w:bidi="ar-IQ"/>
              </w:rPr>
              <w:t>إدارة العيادة</w:t>
            </w:r>
          </w:p>
          <w:p w:rsidR="002610DE" w:rsidRPr="003A253A" w:rsidRDefault="002610DE" w:rsidP="00595798">
            <w:pPr>
              <w:tabs>
                <w:tab w:val="left" w:pos="1343"/>
              </w:tabs>
              <w:bidi/>
              <w:rPr>
                <w:rFonts w:cstheme="minorHAnsi"/>
                <w:b/>
                <w:bCs/>
                <w:sz w:val="24"/>
                <w:szCs w:val="24"/>
                <w:rtl/>
                <w:lang w:bidi="ar-IQ"/>
              </w:rPr>
            </w:pPr>
          </w:p>
        </w:tc>
        <w:tc>
          <w:tcPr>
            <w:tcW w:w="1080" w:type="dxa"/>
          </w:tcPr>
          <w:p w:rsidR="002610DE" w:rsidRPr="002610DE" w:rsidRDefault="002610DE" w:rsidP="00595798">
            <w:pPr>
              <w:tabs>
                <w:tab w:val="left" w:pos="1343"/>
              </w:tabs>
              <w:rPr>
                <w:rFonts w:cstheme="minorHAnsi"/>
                <w:b/>
                <w:bCs/>
                <w:sz w:val="28"/>
                <w:szCs w:val="28"/>
                <w:rtl/>
                <w:lang w:bidi="ar-IQ"/>
              </w:rPr>
            </w:pPr>
            <w:r w:rsidRPr="002610DE">
              <w:rPr>
                <w:rFonts w:cs="Calibri"/>
                <w:b/>
                <w:bCs/>
                <w:sz w:val="28"/>
                <w:szCs w:val="28"/>
                <w:rtl/>
                <w:lang w:bidi="ar-IQ"/>
              </w:rPr>
              <w:t>وزارة البيئة</w:t>
            </w:r>
          </w:p>
          <w:p w:rsidR="002610DE" w:rsidRPr="003A253A" w:rsidRDefault="002610DE" w:rsidP="00595798">
            <w:pPr>
              <w:tabs>
                <w:tab w:val="left" w:pos="1343"/>
              </w:tabs>
              <w:bidi/>
              <w:rPr>
                <w:rFonts w:cstheme="minorHAnsi"/>
                <w:b/>
                <w:bCs/>
                <w:sz w:val="24"/>
                <w:szCs w:val="24"/>
                <w:rtl/>
                <w:lang w:bidi="ar-IQ"/>
              </w:rPr>
            </w:pPr>
          </w:p>
        </w:tc>
        <w:tc>
          <w:tcPr>
            <w:tcW w:w="1530" w:type="dxa"/>
          </w:tcPr>
          <w:p w:rsidR="002610DE" w:rsidRDefault="002610DE" w:rsidP="00595798">
            <w:r w:rsidRPr="00232697">
              <w:rPr>
                <w:rFonts w:cs="Calibri"/>
                <w:b/>
                <w:bCs/>
                <w:sz w:val="28"/>
                <w:szCs w:val="28"/>
                <w:rtl/>
                <w:lang w:bidi="ar-IQ"/>
              </w:rPr>
              <w:t>ضمن الواجبات القانونية</w:t>
            </w:r>
          </w:p>
        </w:tc>
        <w:tc>
          <w:tcPr>
            <w:tcW w:w="1368" w:type="dxa"/>
          </w:tcPr>
          <w:p w:rsidR="002610DE" w:rsidRDefault="002610DE" w:rsidP="00595798">
            <w:r w:rsidRPr="00232697">
              <w:rPr>
                <w:rFonts w:cs="Calibri"/>
                <w:b/>
                <w:bCs/>
                <w:sz w:val="28"/>
                <w:szCs w:val="28"/>
                <w:rtl/>
                <w:lang w:bidi="ar-IQ"/>
              </w:rPr>
              <w:t>ضمن الواجبات القانونية</w:t>
            </w:r>
          </w:p>
        </w:tc>
      </w:tr>
      <w:tr w:rsidR="003A253A" w:rsidRPr="003A253A" w:rsidTr="003A253A">
        <w:trPr>
          <w:jc w:val="center"/>
        </w:trPr>
        <w:tc>
          <w:tcPr>
            <w:tcW w:w="10912" w:type="dxa"/>
            <w:gridSpan w:val="6"/>
            <w:shd w:val="clear" w:color="auto" w:fill="8A8A8A"/>
          </w:tcPr>
          <w:p w:rsidR="003A253A" w:rsidRPr="003A253A" w:rsidRDefault="003A253A" w:rsidP="002610DE">
            <w:pPr>
              <w:tabs>
                <w:tab w:val="left" w:pos="1343"/>
              </w:tabs>
              <w:bidi/>
              <w:jc w:val="center"/>
              <w:rPr>
                <w:rFonts w:cstheme="minorHAnsi"/>
                <w:b/>
                <w:bCs/>
                <w:sz w:val="24"/>
                <w:szCs w:val="24"/>
                <w:rtl/>
                <w:lang w:bidi="ar-IQ"/>
              </w:rPr>
            </w:pPr>
            <w:r w:rsidRPr="002610DE">
              <w:rPr>
                <w:rFonts w:cstheme="minorHAnsi"/>
                <w:b/>
                <w:bCs/>
                <w:sz w:val="28"/>
                <w:szCs w:val="28"/>
                <w:rtl/>
                <w:lang w:bidi="ar-IQ"/>
              </w:rPr>
              <w:t>المجموع</w:t>
            </w:r>
          </w:p>
        </w:tc>
        <w:tc>
          <w:tcPr>
            <w:tcW w:w="1530" w:type="dxa"/>
            <w:shd w:val="clear" w:color="auto" w:fill="8A8A8A"/>
          </w:tcPr>
          <w:p w:rsidR="003A253A" w:rsidRPr="003A253A" w:rsidRDefault="003A253A" w:rsidP="003A253A">
            <w:pPr>
              <w:bidi/>
              <w:jc w:val="both"/>
              <w:rPr>
                <w:rFonts w:cstheme="minorHAnsi"/>
                <w:b/>
                <w:bCs/>
                <w:sz w:val="24"/>
                <w:szCs w:val="24"/>
              </w:rPr>
            </w:pPr>
          </w:p>
        </w:tc>
        <w:tc>
          <w:tcPr>
            <w:tcW w:w="1368" w:type="dxa"/>
            <w:shd w:val="clear" w:color="auto" w:fill="8A8A8A"/>
          </w:tcPr>
          <w:p w:rsidR="003A253A" w:rsidRPr="003A253A" w:rsidRDefault="003A253A" w:rsidP="003A253A">
            <w:pPr>
              <w:bidi/>
              <w:jc w:val="both"/>
              <w:rPr>
                <w:rFonts w:cstheme="minorHAnsi"/>
                <w:b/>
                <w:bCs/>
                <w:sz w:val="24"/>
                <w:szCs w:val="24"/>
              </w:rPr>
            </w:pPr>
          </w:p>
        </w:tc>
      </w:tr>
    </w:tbl>
    <w:p w:rsidR="003A253A" w:rsidRPr="003A253A" w:rsidRDefault="003A253A" w:rsidP="003A253A">
      <w:pPr>
        <w:tabs>
          <w:tab w:val="left" w:pos="1343"/>
        </w:tabs>
        <w:bidi/>
        <w:spacing w:after="0"/>
        <w:rPr>
          <w:rFonts w:cs="Calibri"/>
          <w:b/>
          <w:bCs/>
          <w:sz w:val="36"/>
          <w:szCs w:val="36"/>
          <w:rtl/>
          <w:lang w:bidi="ar-IQ"/>
        </w:rPr>
      </w:pPr>
    </w:p>
    <w:p w:rsidR="003A253A" w:rsidRDefault="003A253A" w:rsidP="002610DE">
      <w:pPr>
        <w:tabs>
          <w:tab w:val="left" w:pos="1343"/>
        </w:tabs>
        <w:bidi/>
        <w:spacing w:after="0"/>
        <w:jc w:val="both"/>
        <w:rPr>
          <w:rFonts w:cstheme="minorHAnsi"/>
          <w:b/>
          <w:bCs/>
          <w:sz w:val="28"/>
          <w:szCs w:val="28"/>
          <w:rtl/>
          <w:lang w:bidi="ar-IQ"/>
        </w:rPr>
      </w:pPr>
    </w:p>
    <w:p w:rsidR="009D74C7" w:rsidRDefault="009D74C7" w:rsidP="009D74C7">
      <w:pPr>
        <w:tabs>
          <w:tab w:val="left" w:pos="1343"/>
        </w:tabs>
        <w:bidi/>
        <w:spacing w:after="0"/>
        <w:jc w:val="both"/>
        <w:rPr>
          <w:rFonts w:cstheme="minorHAnsi"/>
          <w:b/>
          <w:bCs/>
          <w:sz w:val="28"/>
          <w:szCs w:val="28"/>
          <w:rtl/>
          <w:lang w:bidi="ar-IQ"/>
        </w:rPr>
      </w:pPr>
    </w:p>
    <w:p w:rsidR="009D74C7" w:rsidRDefault="009D74C7" w:rsidP="009D74C7">
      <w:pPr>
        <w:tabs>
          <w:tab w:val="left" w:pos="1343"/>
        </w:tabs>
        <w:bidi/>
        <w:spacing w:after="0"/>
        <w:jc w:val="both"/>
        <w:rPr>
          <w:rFonts w:cstheme="minorHAnsi"/>
          <w:b/>
          <w:bCs/>
          <w:sz w:val="28"/>
          <w:szCs w:val="28"/>
          <w:rtl/>
          <w:lang w:bidi="ar-IQ"/>
        </w:rPr>
      </w:pPr>
    </w:p>
    <w:p w:rsidR="009D74C7" w:rsidRDefault="009D74C7" w:rsidP="009D74C7">
      <w:pPr>
        <w:tabs>
          <w:tab w:val="left" w:pos="1343"/>
        </w:tabs>
        <w:bidi/>
        <w:spacing w:after="0"/>
        <w:jc w:val="both"/>
        <w:rPr>
          <w:rFonts w:cstheme="minorHAnsi"/>
          <w:b/>
          <w:bCs/>
          <w:sz w:val="28"/>
          <w:szCs w:val="28"/>
          <w:rtl/>
          <w:lang w:bidi="ar-IQ"/>
        </w:rPr>
      </w:pPr>
    </w:p>
    <w:p w:rsidR="009D74C7" w:rsidRDefault="009D74C7" w:rsidP="009D74C7">
      <w:pPr>
        <w:tabs>
          <w:tab w:val="left" w:pos="1343"/>
        </w:tabs>
        <w:bidi/>
        <w:spacing w:after="0"/>
        <w:jc w:val="both"/>
        <w:rPr>
          <w:rFonts w:cstheme="minorHAnsi"/>
          <w:b/>
          <w:bCs/>
          <w:sz w:val="28"/>
          <w:szCs w:val="28"/>
          <w:rtl/>
          <w:lang w:bidi="ar-IQ"/>
        </w:rPr>
      </w:pPr>
    </w:p>
    <w:p w:rsidR="009D74C7" w:rsidRDefault="009D74C7" w:rsidP="009D74C7">
      <w:pPr>
        <w:tabs>
          <w:tab w:val="left" w:pos="1343"/>
        </w:tabs>
        <w:bidi/>
        <w:spacing w:after="0"/>
        <w:jc w:val="both"/>
        <w:rPr>
          <w:rFonts w:cstheme="minorHAnsi"/>
          <w:b/>
          <w:bCs/>
          <w:sz w:val="28"/>
          <w:szCs w:val="28"/>
          <w:rtl/>
          <w:lang w:bidi="ar-IQ"/>
        </w:rPr>
      </w:pPr>
    </w:p>
    <w:p w:rsidR="009D74C7" w:rsidRDefault="009D74C7" w:rsidP="009D74C7">
      <w:pPr>
        <w:tabs>
          <w:tab w:val="left" w:pos="1343"/>
        </w:tabs>
        <w:bidi/>
        <w:spacing w:after="0"/>
        <w:jc w:val="both"/>
        <w:rPr>
          <w:rFonts w:cstheme="minorHAnsi"/>
          <w:b/>
          <w:bCs/>
          <w:sz w:val="28"/>
          <w:szCs w:val="28"/>
          <w:rtl/>
          <w:lang w:bidi="ar-IQ"/>
        </w:rPr>
      </w:pPr>
    </w:p>
    <w:p w:rsidR="009D74C7" w:rsidRDefault="009D74C7" w:rsidP="009D74C7">
      <w:pPr>
        <w:tabs>
          <w:tab w:val="left" w:pos="1343"/>
        </w:tabs>
        <w:bidi/>
        <w:spacing w:after="0"/>
        <w:jc w:val="both"/>
        <w:rPr>
          <w:rFonts w:cstheme="minorHAnsi"/>
          <w:b/>
          <w:bCs/>
          <w:sz w:val="28"/>
          <w:szCs w:val="28"/>
          <w:rtl/>
          <w:lang w:bidi="ar-IQ"/>
        </w:rPr>
        <w:sectPr w:rsidR="009D74C7" w:rsidSect="006E0B10">
          <w:pgSz w:w="15840" w:h="12240" w:orient="landscape"/>
          <w:pgMar w:top="720" w:right="1440" w:bottom="1440" w:left="806" w:header="720" w:footer="720" w:gutter="0"/>
          <w:cols w:space="720"/>
          <w:docGrid w:linePitch="360"/>
        </w:sectPr>
      </w:pPr>
    </w:p>
    <w:p w:rsidR="009D74C7" w:rsidRDefault="009D74C7" w:rsidP="009D74C7">
      <w:pPr>
        <w:tabs>
          <w:tab w:val="left" w:pos="1343"/>
        </w:tabs>
        <w:bidi/>
        <w:spacing w:after="0"/>
        <w:jc w:val="both"/>
        <w:rPr>
          <w:rFonts w:cs="Calibri"/>
          <w:b/>
          <w:bCs/>
          <w:sz w:val="28"/>
          <w:szCs w:val="28"/>
          <w:rtl/>
          <w:lang w:bidi="ar-IQ"/>
        </w:rPr>
      </w:pPr>
    </w:p>
    <w:p w:rsidR="009D74C7" w:rsidRPr="008E4B87" w:rsidRDefault="009D74C7" w:rsidP="009D74C7">
      <w:pPr>
        <w:tabs>
          <w:tab w:val="left" w:pos="1343"/>
        </w:tabs>
        <w:bidi/>
        <w:spacing w:after="0"/>
        <w:jc w:val="both"/>
        <w:rPr>
          <w:rFonts w:cstheme="minorHAnsi"/>
          <w:b/>
          <w:bCs/>
          <w:sz w:val="28"/>
          <w:szCs w:val="28"/>
          <w:rtl/>
          <w:lang w:bidi="ar-IQ"/>
        </w:rPr>
      </w:pPr>
      <w:r w:rsidRPr="008E4B87">
        <w:rPr>
          <w:rFonts w:cs="Calibri"/>
          <w:b/>
          <w:bCs/>
          <w:sz w:val="28"/>
          <w:szCs w:val="28"/>
          <w:rtl/>
          <w:lang w:bidi="ar-IQ"/>
        </w:rPr>
        <w:t>المرفق 1</w:t>
      </w:r>
      <w:r w:rsidRPr="008E4B87">
        <w:rPr>
          <w:rFonts w:cstheme="minorHAnsi"/>
          <w:b/>
          <w:bCs/>
          <w:sz w:val="28"/>
          <w:szCs w:val="28"/>
          <w:lang w:bidi="ar-IQ"/>
        </w:rPr>
        <w:t>:</w:t>
      </w:r>
    </w:p>
    <w:p w:rsidR="009D74C7" w:rsidRPr="009368B0" w:rsidRDefault="009D74C7" w:rsidP="009D74C7">
      <w:pPr>
        <w:tabs>
          <w:tab w:val="left" w:pos="1343"/>
          <w:tab w:val="left" w:pos="9540"/>
        </w:tabs>
        <w:bidi/>
        <w:spacing w:after="0"/>
        <w:jc w:val="both"/>
        <w:rPr>
          <w:rFonts w:cstheme="minorHAnsi"/>
          <w:b/>
          <w:bCs/>
          <w:sz w:val="32"/>
          <w:szCs w:val="32"/>
          <w:u w:val="single"/>
          <w:rtl/>
          <w:lang w:bidi="ar-IQ"/>
        </w:rPr>
      </w:pPr>
      <w:r>
        <w:rPr>
          <w:rFonts w:cstheme="minorHAnsi" w:hint="cs"/>
          <w:b/>
          <w:bCs/>
          <w:sz w:val="32"/>
          <w:szCs w:val="32"/>
          <w:u w:val="single"/>
          <w:rtl/>
          <w:lang w:bidi="ar-IQ"/>
        </w:rPr>
        <w:t>1-</w:t>
      </w:r>
      <w:r w:rsidRPr="009368B0">
        <w:rPr>
          <w:rFonts w:cstheme="minorHAnsi"/>
          <w:b/>
          <w:bCs/>
          <w:sz w:val="32"/>
          <w:szCs w:val="32"/>
          <w:u w:val="single"/>
          <w:lang w:bidi="ar-IQ"/>
        </w:rPr>
        <w:t xml:space="preserve"> </w:t>
      </w:r>
      <w:r w:rsidRPr="009368B0">
        <w:rPr>
          <w:rFonts w:cs="Calibri"/>
          <w:b/>
          <w:bCs/>
          <w:sz w:val="32"/>
          <w:szCs w:val="32"/>
          <w:u w:val="single"/>
          <w:rtl/>
          <w:lang w:bidi="ar-IQ"/>
        </w:rPr>
        <w:t>التشريعات البيئية العراقية</w:t>
      </w:r>
    </w:p>
    <w:p w:rsidR="009D74C7" w:rsidRPr="008E4B87" w:rsidRDefault="009D74C7" w:rsidP="009D74C7">
      <w:pPr>
        <w:tabs>
          <w:tab w:val="left" w:pos="1343"/>
          <w:tab w:val="left" w:pos="9540"/>
        </w:tabs>
        <w:bidi/>
        <w:spacing w:after="0"/>
        <w:jc w:val="both"/>
        <w:rPr>
          <w:rFonts w:cstheme="minorHAnsi"/>
          <w:b/>
          <w:bCs/>
          <w:sz w:val="28"/>
          <w:szCs w:val="28"/>
          <w:rtl/>
          <w:lang w:bidi="ar-IQ"/>
        </w:rPr>
      </w:pPr>
    </w:p>
    <w:p w:rsidR="009D74C7" w:rsidRPr="008E4B87" w:rsidRDefault="009D74C7" w:rsidP="009D74C7">
      <w:p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أثناء إعادة التأهيل والتشغيل ، يجب أن يتبع العمل القوانين واللوائح العراقية للمعايير البيئية. وهذه هي</w:t>
      </w:r>
      <w:r w:rsidRPr="008E4B87">
        <w:rPr>
          <w:rFonts w:cstheme="minorHAnsi"/>
          <w:b/>
          <w:bCs/>
          <w:sz w:val="28"/>
          <w:szCs w:val="28"/>
          <w:lang w:bidi="ar-IQ"/>
        </w:rPr>
        <w:t>:</w:t>
      </w:r>
    </w:p>
    <w:p w:rsidR="009D74C7" w:rsidRPr="008E4B87" w:rsidRDefault="009D74C7" w:rsidP="009D74C7">
      <w:pPr>
        <w:tabs>
          <w:tab w:val="left" w:pos="1343"/>
          <w:tab w:val="left" w:pos="9540"/>
        </w:tabs>
        <w:bidi/>
        <w:spacing w:after="0"/>
        <w:jc w:val="both"/>
        <w:rPr>
          <w:rFonts w:cstheme="minorHAnsi"/>
          <w:b/>
          <w:bCs/>
          <w:sz w:val="28"/>
          <w:szCs w:val="28"/>
          <w:rtl/>
          <w:lang w:bidi="ar-IQ"/>
        </w:rPr>
      </w:pPr>
    </w:p>
    <w:p w:rsidR="009D74C7" w:rsidRPr="008E4B87" w:rsidRDefault="009D74C7" w:rsidP="009D74C7">
      <w:pPr>
        <w:pStyle w:val="ListParagraph"/>
        <w:numPr>
          <w:ilvl w:val="0"/>
          <w:numId w:val="13"/>
        </w:num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قوانين حماية البيئة رقم 3 الصادرة عام 1997 والأنظمة المنشورة. اللوائح البيئية للانبعاثات الغازية والضوضاء وغيرها من معايير تلوث الهواء ليست سارية المفعول وملزمة قانونًا. ومع ذلك ، فإن حدود التخلص من المياه في أي مياه سطحية والمجاري الرئيسية تخضع للوائح رقم. (25) / 1967 وتعديلاته الصادرة عن وزارة الصحة</w:t>
      </w:r>
      <w:r w:rsidRPr="008E4B87">
        <w:rPr>
          <w:rFonts w:cstheme="minorHAnsi"/>
          <w:b/>
          <w:bCs/>
          <w:sz w:val="28"/>
          <w:szCs w:val="28"/>
          <w:lang w:bidi="ar-IQ"/>
        </w:rPr>
        <w:t xml:space="preserve"> (MOH) </w:t>
      </w:r>
      <w:r w:rsidRPr="008E4B87">
        <w:rPr>
          <w:rFonts w:cs="Calibri"/>
          <w:b/>
          <w:bCs/>
          <w:sz w:val="28"/>
          <w:szCs w:val="28"/>
          <w:rtl/>
          <w:lang w:bidi="ar-IQ"/>
        </w:rPr>
        <w:t>ووزارة البيئة</w:t>
      </w:r>
      <w:r w:rsidRPr="008E4B87">
        <w:rPr>
          <w:rFonts w:cstheme="minorHAnsi"/>
          <w:b/>
          <w:bCs/>
          <w:sz w:val="28"/>
          <w:szCs w:val="28"/>
          <w:lang w:bidi="ar-IQ"/>
        </w:rPr>
        <w:t>.</w:t>
      </w:r>
    </w:p>
    <w:p w:rsidR="009D74C7" w:rsidRPr="008E4B87" w:rsidRDefault="009D74C7" w:rsidP="009D74C7">
      <w:pPr>
        <w:pStyle w:val="ListParagraph"/>
        <w:numPr>
          <w:ilvl w:val="0"/>
          <w:numId w:val="13"/>
        </w:num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قانون التراث والتحف لا. (55) صدر عام 2002. يحدد هذا القانون جميع الآثار المنقولة وغير المنقولة والممتلكات الأثرية والتحف في العراق. وهي تنظم قنوات الاتصال بين الجمهور والسلطات لكل نوع من أنواع الاتصال بين الجمهور والمواقع الأثرية المكشوفة وغير المكشوفة</w:t>
      </w:r>
      <w:r w:rsidRPr="008E4B87">
        <w:rPr>
          <w:rFonts w:cstheme="minorHAnsi"/>
          <w:b/>
          <w:bCs/>
          <w:sz w:val="28"/>
          <w:szCs w:val="28"/>
          <w:lang w:bidi="ar-IQ"/>
        </w:rPr>
        <w:t>.</w:t>
      </w:r>
    </w:p>
    <w:p w:rsidR="009D74C7" w:rsidRPr="008E4B87" w:rsidRDefault="009D74C7" w:rsidP="009D74C7">
      <w:pPr>
        <w:pStyle w:val="ListParagraph"/>
        <w:numPr>
          <w:ilvl w:val="0"/>
          <w:numId w:val="13"/>
        </w:num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الإطار البيئي الجديد قانون رقم 27 لسنة 2009 للحكومة الوطنية العراقية. تم تقديم هذا القانون لكن المراسيم التنفيذية لا تزال قيد الإعداد. متطلبات التقييم البيئي ليست ملزمة قانونًا</w:t>
      </w:r>
      <w:r w:rsidRPr="008E4B87">
        <w:rPr>
          <w:rFonts w:cstheme="minorHAnsi"/>
          <w:b/>
          <w:bCs/>
          <w:sz w:val="28"/>
          <w:szCs w:val="28"/>
          <w:lang w:bidi="ar-IQ"/>
        </w:rPr>
        <w:t>.</w:t>
      </w:r>
    </w:p>
    <w:p w:rsidR="009D74C7" w:rsidRPr="008E4B87" w:rsidRDefault="009D74C7" w:rsidP="009D74C7">
      <w:pPr>
        <w:pStyle w:val="ListParagraph"/>
        <w:numPr>
          <w:ilvl w:val="0"/>
          <w:numId w:val="13"/>
        </w:num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تمتد اللوائح التي تنظم الاتصال بالمواقع الأثرية لتشمل أيضًا الأنشطة التنموية مثل تشييد الطرق وإعادة تأهيلها أينما كانت هذه الأنشطة التنموية داخل المنطقة الأثرية</w:t>
      </w:r>
      <w:r w:rsidRPr="008E4B87">
        <w:rPr>
          <w:rFonts w:cstheme="minorHAnsi"/>
          <w:b/>
          <w:bCs/>
          <w:sz w:val="28"/>
          <w:szCs w:val="28"/>
          <w:lang w:bidi="ar-IQ"/>
        </w:rPr>
        <w:t>.</w:t>
      </w:r>
    </w:p>
    <w:p w:rsidR="009D74C7" w:rsidRPr="008E4B87" w:rsidRDefault="009D74C7" w:rsidP="009D74C7">
      <w:pPr>
        <w:pStyle w:val="ListParagraph"/>
        <w:numPr>
          <w:ilvl w:val="0"/>
          <w:numId w:val="13"/>
        </w:num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يجب إتباع اللوائح الصادرة عن وزارة البيئة بشأن النفايات الصحية ، وبالنسبة للأنقاض (نفايات البناء والهدم) ، يجب أن يتم وضع اللوائح والتشريعات والتعليمات الخاصة بوزارة التربية والتعليم ووزارة البناء والإسكان والبلديات العامة</w:t>
      </w:r>
      <w:r w:rsidRPr="008E4B87">
        <w:rPr>
          <w:rFonts w:cstheme="minorHAnsi"/>
          <w:b/>
          <w:bCs/>
          <w:sz w:val="28"/>
          <w:szCs w:val="28"/>
          <w:lang w:bidi="ar-IQ"/>
        </w:rPr>
        <w:t xml:space="preserve"> (MOCHPM).</w:t>
      </w: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Pr="008E4B8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Calibri"/>
          <w:b/>
          <w:bCs/>
          <w:sz w:val="28"/>
          <w:szCs w:val="28"/>
          <w:lang w:bidi="ar-IQ"/>
        </w:rPr>
      </w:pPr>
      <w:r w:rsidRPr="008E4B87">
        <w:rPr>
          <w:rFonts w:cs="Calibri"/>
          <w:b/>
          <w:bCs/>
          <w:sz w:val="28"/>
          <w:szCs w:val="28"/>
          <w:rtl/>
          <w:lang w:bidi="ar-IQ"/>
        </w:rPr>
        <w:t>يلخص الجدول التالي القوانين العراقية السارية على نشاط المشروع.</w:t>
      </w:r>
    </w:p>
    <w:p w:rsidR="009D74C7" w:rsidRDefault="009D74C7" w:rsidP="009D74C7">
      <w:pPr>
        <w:tabs>
          <w:tab w:val="left" w:pos="1343"/>
          <w:tab w:val="left" w:pos="9540"/>
        </w:tabs>
        <w:bidi/>
        <w:spacing w:after="0"/>
        <w:jc w:val="both"/>
        <w:rPr>
          <w:rFonts w:cs="Calibri"/>
          <w:b/>
          <w:bCs/>
          <w:sz w:val="28"/>
          <w:szCs w:val="28"/>
          <w:lang w:bidi="ar-IQ"/>
        </w:rPr>
      </w:pPr>
    </w:p>
    <w:tbl>
      <w:tblPr>
        <w:tblStyle w:val="TableGrid"/>
        <w:bidiVisual/>
        <w:tblW w:w="0" w:type="auto"/>
        <w:jc w:val="center"/>
        <w:tblLook w:val="04A0" w:firstRow="1" w:lastRow="0" w:firstColumn="1" w:lastColumn="0" w:noHBand="0" w:noVBand="1"/>
      </w:tblPr>
      <w:tblGrid>
        <w:gridCol w:w="4878"/>
        <w:gridCol w:w="5418"/>
      </w:tblGrid>
      <w:tr w:rsidR="009D74C7" w:rsidRPr="008E4B87" w:rsidTr="007C6889">
        <w:trPr>
          <w:jc w:val="center"/>
        </w:trPr>
        <w:tc>
          <w:tcPr>
            <w:tcW w:w="4878" w:type="dxa"/>
            <w:shd w:val="clear" w:color="auto" w:fill="A6A6A6" w:themeFill="background1" w:themeFillShade="A6"/>
          </w:tcPr>
          <w:p w:rsidR="009D74C7" w:rsidRPr="008E4B87" w:rsidRDefault="009D74C7" w:rsidP="007C6889">
            <w:pPr>
              <w:tabs>
                <w:tab w:val="left" w:pos="1343"/>
                <w:tab w:val="left" w:pos="9540"/>
              </w:tabs>
              <w:bidi/>
              <w:jc w:val="both"/>
              <w:rPr>
                <w:rFonts w:cstheme="minorHAnsi"/>
                <w:b/>
                <w:bCs/>
                <w:sz w:val="28"/>
                <w:szCs w:val="28"/>
                <w:rtl/>
                <w:lang w:bidi="ar-IQ"/>
              </w:rPr>
            </w:pPr>
            <w:r w:rsidRPr="008E4B87">
              <w:rPr>
                <w:rFonts w:cs="Calibri"/>
                <w:b/>
                <w:bCs/>
                <w:sz w:val="28"/>
                <w:szCs w:val="28"/>
                <w:rtl/>
                <w:lang w:bidi="ar-IQ"/>
              </w:rPr>
              <w:t>القانون العراقي المطبق</w:t>
            </w:r>
          </w:p>
        </w:tc>
        <w:tc>
          <w:tcPr>
            <w:tcW w:w="5418" w:type="dxa"/>
            <w:shd w:val="clear" w:color="auto" w:fill="A6A6A6" w:themeFill="background1" w:themeFillShade="A6"/>
          </w:tcPr>
          <w:p w:rsidR="009D74C7" w:rsidRPr="008E4B87" w:rsidRDefault="009D74C7" w:rsidP="007C6889">
            <w:pPr>
              <w:tabs>
                <w:tab w:val="left" w:pos="1343"/>
                <w:tab w:val="left" w:pos="9540"/>
              </w:tabs>
              <w:bidi/>
              <w:jc w:val="both"/>
              <w:rPr>
                <w:rFonts w:cstheme="minorHAnsi"/>
                <w:b/>
                <w:bCs/>
                <w:sz w:val="28"/>
                <w:szCs w:val="28"/>
                <w:rtl/>
                <w:lang w:bidi="ar-IQ"/>
              </w:rPr>
            </w:pPr>
            <w:r w:rsidRPr="008E4B87">
              <w:rPr>
                <w:rFonts w:cstheme="minorHAnsi" w:hint="cs"/>
                <w:b/>
                <w:bCs/>
                <w:sz w:val="28"/>
                <w:szCs w:val="28"/>
                <w:rtl/>
                <w:lang w:bidi="ar-IQ"/>
              </w:rPr>
              <w:t xml:space="preserve">الموضوع </w:t>
            </w:r>
          </w:p>
        </w:tc>
      </w:tr>
      <w:tr w:rsidR="009D74C7" w:rsidRPr="008E4B87" w:rsidTr="007C6889">
        <w:trPr>
          <w:jc w:val="center"/>
        </w:trPr>
        <w:tc>
          <w:tcPr>
            <w:tcW w:w="4878" w:type="dxa"/>
          </w:tcPr>
          <w:p w:rsidR="009D74C7" w:rsidRPr="008E4B87" w:rsidRDefault="009D74C7" w:rsidP="007C6889">
            <w:pPr>
              <w:jc w:val="right"/>
              <w:rPr>
                <w:rFonts w:cstheme="minorHAnsi"/>
                <w:b/>
                <w:bCs/>
                <w:sz w:val="28"/>
                <w:szCs w:val="28"/>
              </w:rPr>
            </w:pPr>
            <w:r w:rsidRPr="008E4B87">
              <w:rPr>
                <w:rFonts w:cstheme="minorHAnsi"/>
                <w:b/>
                <w:bCs/>
                <w:sz w:val="28"/>
                <w:szCs w:val="28"/>
                <w:rtl/>
              </w:rPr>
              <w:t>القانون رقم : 37 من 2008</w:t>
            </w:r>
          </w:p>
        </w:tc>
        <w:tc>
          <w:tcPr>
            <w:tcW w:w="5418" w:type="dxa"/>
          </w:tcPr>
          <w:p w:rsidR="009D74C7" w:rsidRPr="008E4B87" w:rsidRDefault="009D74C7" w:rsidP="007C6889">
            <w:pPr>
              <w:bidi/>
              <w:rPr>
                <w:rFonts w:cstheme="minorHAnsi"/>
                <w:b/>
                <w:bCs/>
                <w:sz w:val="28"/>
                <w:szCs w:val="28"/>
              </w:rPr>
            </w:pPr>
            <w:r w:rsidRPr="008E4B87">
              <w:rPr>
                <w:rFonts w:cstheme="minorHAnsi"/>
                <w:b/>
                <w:bCs/>
                <w:sz w:val="28"/>
                <w:szCs w:val="28"/>
                <w:rtl/>
              </w:rPr>
              <w:t>يصف الترتيبات المؤسسية لوزارة التعليم ويحدد السياسات والأدوار والمسؤوليات تجاه حماية البيئة</w:t>
            </w:r>
            <w:r w:rsidRPr="008E4B87">
              <w:rPr>
                <w:rFonts w:cstheme="minorHAnsi"/>
                <w:b/>
                <w:bCs/>
                <w:sz w:val="28"/>
                <w:szCs w:val="28"/>
              </w:rPr>
              <w:t>.</w:t>
            </w:r>
          </w:p>
        </w:tc>
      </w:tr>
      <w:tr w:rsidR="009D74C7" w:rsidRPr="008E4B87" w:rsidTr="007C6889">
        <w:trPr>
          <w:jc w:val="center"/>
        </w:trPr>
        <w:tc>
          <w:tcPr>
            <w:tcW w:w="4878" w:type="dxa"/>
          </w:tcPr>
          <w:p w:rsidR="009D74C7" w:rsidRPr="008E4B87" w:rsidRDefault="009D74C7" w:rsidP="007C6889">
            <w:pPr>
              <w:jc w:val="right"/>
              <w:rPr>
                <w:rFonts w:cstheme="minorHAnsi"/>
                <w:b/>
                <w:bCs/>
                <w:sz w:val="28"/>
                <w:szCs w:val="28"/>
              </w:rPr>
            </w:pPr>
            <w:r w:rsidRPr="008E4B87">
              <w:rPr>
                <w:rFonts w:cstheme="minorHAnsi"/>
                <w:b/>
                <w:bCs/>
                <w:sz w:val="28"/>
                <w:szCs w:val="28"/>
                <w:rtl/>
              </w:rPr>
              <w:t>التعليمات الصادرة عن وزارة الصحة بموجب القانون رقم</w:t>
            </w:r>
            <w:r w:rsidRPr="008E4B87">
              <w:rPr>
                <w:rFonts w:cstheme="minorHAnsi" w:hint="cs"/>
                <w:b/>
                <w:bCs/>
                <w:sz w:val="28"/>
                <w:szCs w:val="28"/>
                <w:rtl/>
              </w:rPr>
              <w:t>:</w:t>
            </w:r>
            <w:r w:rsidRPr="008E4B87">
              <w:rPr>
                <w:rFonts w:cstheme="minorHAnsi"/>
                <w:b/>
                <w:bCs/>
                <w:sz w:val="28"/>
                <w:szCs w:val="28"/>
                <w:rtl/>
              </w:rPr>
              <w:t xml:space="preserve"> 25 من 1967</w:t>
            </w:r>
          </w:p>
        </w:tc>
        <w:tc>
          <w:tcPr>
            <w:tcW w:w="5418" w:type="dxa"/>
          </w:tcPr>
          <w:p w:rsidR="009D74C7" w:rsidRPr="008E4B87" w:rsidRDefault="009D74C7" w:rsidP="007C6889">
            <w:pPr>
              <w:bidi/>
              <w:rPr>
                <w:rFonts w:cstheme="minorHAnsi"/>
                <w:b/>
                <w:bCs/>
                <w:sz w:val="28"/>
                <w:szCs w:val="28"/>
              </w:rPr>
            </w:pPr>
            <w:r w:rsidRPr="008E4B87">
              <w:rPr>
                <w:rFonts w:cstheme="minorHAnsi"/>
                <w:b/>
                <w:bCs/>
                <w:sz w:val="28"/>
                <w:szCs w:val="28"/>
                <w:rtl/>
              </w:rPr>
              <w:t>حدود التلوث وحماية الأنهار</w:t>
            </w:r>
            <w:r w:rsidRPr="008E4B87">
              <w:rPr>
                <w:rFonts w:cstheme="minorHAnsi"/>
                <w:b/>
                <w:bCs/>
                <w:sz w:val="28"/>
                <w:szCs w:val="28"/>
              </w:rPr>
              <w:t>.</w:t>
            </w:r>
          </w:p>
        </w:tc>
      </w:tr>
      <w:tr w:rsidR="009D74C7" w:rsidRPr="008E4B87" w:rsidTr="007C6889">
        <w:trPr>
          <w:jc w:val="center"/>
        </w:trPr>
        <w:tc>
          <w:tcPr>
            <w:tcW w:w="4878" w:type="dxa"/>
          </w:tcPr>
          <w:p w:rsidR="009D74C7" w:rsidRPr="008E4B87" w:rsidRDefault="009D74C7" w:rsidP="007C6889">
            <w:pPr>
              <w:jc w:val="right"/>
              <w:rPr>
                <w:rFonts w:cstheme="minorHAnsi"/>
                <w:b/>
                <w:bCs/>
                <w:sz w:val="28"/>
                <w:szCs w:val="28"/>
              </w:rPr>
            </w:pPr>
            <w:r w:rsidRPr="008E4B87">
              <w:rPr>
                <w:rFonts w:cstheme="minorHAnsi"/>
                <w:b/>
                <w:bCs/>
                <w:sz w:val="28"/>
                <w:szCs w:val="28"/>
                <w:rtl/>
              </w:rPr>
              <w:t>القانون رقم :  27 من 2009</w:t>
            </w:r>
          </w:p>
        </w:tc>
        <w:tc>
          <w:tcPr>
            <w:tcW w:w="5418" w:type="dxa"/>
          </w:tcPr>
          <w:p w:rsidR="009D74C7" w:rsidRPr="008E4B87" w:rsidRDefault="009D74C7" w:rsidP="007C6889">
            <w:pPr>
              <w:bidi/>
              <w:rPr>
                <w:rFonts w:cstheme="minorHAnsi"/>
                <w:b/>
                <w:bCs/>
                <w:sz w:val="28"/>
                <w:szCs w:val="28"/>
              </w:rPr>
            </w:pPr>
            <w:r w:rsidRPr="008E4B87">
              <w:rPr>
                <w:rFonts w:cstheme="minorHAnsi"/>
                <w:b/>
                <w:bCs/>
                <w:sz w:val="28"/>
                <w:szCs w:val="28"/>
                <w:rtl/>
              </w:rPr>
              <w:t>حماية وتحسين البيئة</w:t>
            </w:r>
          </w:p>
        </w:tc>
      </w:tr>
      <w:tr w:rsidR="009D74C7" w:rsidRPr="008E4B87" w:rsidTr="007C6889">
        <w:trPr>
          <w:jc w:val="center"/>
        </w:trPr>
        <w:tc>
          <w:tcPr>
            <w:tcW w:w="4878" w:type="dxa"/>
          </w:tcPr>
          <w:p w:rsidR="009D74C7" w:rsidRPr="008E4B87" w:rsidRDefault="009D74C7" w:rsidP="007C6889">
            <w:pPr>
              <w:jc w:val="right"/>
              <w:rPr>
                <w:rFonts w:cstheme="minorHAnsi"/>
                <w:b/>
                <w:bCs/>
                <w:sz w:val="28"/>
                <w:szCs w:val="28"/>
              </w:rPr>
            </w:pPr>
            <w:r w:rsidRPr="008E4B87">
              <w:rPr>
                <w:rFonts w:cstheme="minorHAnsi"/>
                <w:b/>
                <w:bCs/>
                <w:sz w:val="28"/>
                <w:szCs w:val="28"/>
                <w:rtl/>
              </w:rPr>
              <w:t>القوانين رقم 3 الصادرة عام 1997</w:t>
            </w:r>
          </w:p>
        </w:tc>
        <w:tc>
          <w:tcPr>
            <w:tcW w:w="5418" w:type="dxa"/>
          </w:tcPr>
          <w:p w:rsidR="009D74C7" w:rsidRPr="008E4B87" w:rsidRDefault="009D74C7" w:rsidP="007C6889">
            <w:pPr>
              <w:bidi/>
              <w:rPr>
                <w:rFonts w:cstheme="minorHAnsi"/>
                <w:b/>
                <w:bCs/>
                <w:sz w:val="28"/>
                <w:szCs w:val="28"/>
              </w:rPr>
            </w:pPr>
            <w:r w:rsidRPr="008E4B87">
              <w:rPr>
                <w:rFonts w:cstheme="minorHAnsi"/>
                <w:b/>
                <w:bCs/>
                <w:sz w:val="28"/>
                <w:szCs w:val="28"/>
                <w:rtl/>
              </w:rPr>
              <w:t>حماية البيئة</w:t>
            </w:r>
          </w:p>
        </w:tc>
      </w:tr>
      <w:tr w:rsidR="009D74C7" w:rsidRPr="008E4B87" w:rsidTr="007C6889">
        <w:trPr>
          <w:jc w:val="center"/>
        </w:trPr>
        <w:tc>
          <w:tcPr>
            <w:tcW w:w="4878" w:type="dxa"/>
          </w:tcPr>
          <w:p w:rsidR="009D74C7" w:rsidRPr="008E4B87" w:rsidRDefault="009D74C7" w:rsidP="007C6889">
            <w:pPr>
              <w:jc w:val="right"/>
              <w:rPr>
                <w:rFonts w:cstheme="minorHAnsi"/>
                <w:b/>
                <w:bCs/>
                <w:sz w:val="28"/>
                <w:szCs w:val="28"/>
              </w:rPr>
            </w:pPr>
            <w:r w:rsidRPr="008E4B87">
              <w:rPr>
                <w:rFonts w:cstheme="minorHAnsi"/>
                <w:b/>
                <w:bCs/>
                <w:sz w:val="28"/>
                <w:szCs w:val="28"/>
                <w:rtl/>
              </w:rPr>
              <w:t>اللوائح رقم  2 من 2001</w:t>
            </w:r>
          </w:p>
        </w:tc>
        <w:tc>
          <w:tcPr>
            <w:tcW w:w="5418" w:type="dxa"/>
          </w:tcPr>
          <w:p w:rsidR="009D74C7" w:rsidRPr="008E4B87" w:rsidRDefault="009D74C7" w:rsidP="007C6889">
            <w:pPr>
              <w:bidi/>
              <w:rPr>
                <w:rFonts w:cstheme="minorHAnsi"/>
                <w:b/>
                <w:bCs/>
                <w:sz w:val="28"/>
                <w:szCs w:val="28"/>
              </w:rPr>
            </w:pPr>
            <w:r w:rsidRPr="008E4B87">
              <w:rPr>
                <w:rFonts w:cstheme="minorHAnsi"/>
                <w:b/>
                <w:bCs/>
                <w:sz w:val="28"/>
                <w:szCs w:val="28"/>
                <w:rtl/>
              </w:rPr>
              <w:t>الحفاظ على الموارد المائية</w:t>
            </w:r>
            <w:r w:rsidRPr="008E4B87">
              <w:rPr>
                <w:rFonts w:cstheme="minorHAnsi"/>
                <w:b/>
                <w:bCs/>
                <w:sz w:val="28"/>
                <w:szCs w:val="28"/>
              </w:rPr>
              <w:t>.</w:t>
            </w:r>
          </w:p>
        </w:tc>
      </w:tr>
    </w:tbl>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Pr="009368B0" w:rsidRDefault="009D74C7" w:rsidP="009D74C7">
      <w:p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lastRenderedPageBreak/>
        <w:t>من الناحية القانونية ، يجب أن تتبع الأعمال قيد التأهيل والتشغيل القوانين واللوائح العراقية للمعايير البيئية. هذه هي قوانين حماية البيئة رقم 3 الصادرة في عام 1997 واللوائح المنشورة. التالي ينبغي ملاحظته</w:t>
      </w:r>
      <w:r w:rsidRPr="009368B0">
        <w:rPr>
          <w:rFonts w:cstheme="minorHAnsi"/>
          <w:b/>
          <w:bCs/>
          <w:sz w:val="28"/>
          <w:szCs w:val="28"/>
          <w:lang w:bidi="ar-IQ"/>
        </w:rPr>
        <w:t>:</w:t>
      </w:r>
    </w:p>
    <w:p w:rsidR="009D74C7" w:rsidRPr="009368B0" w:rsidRDefault="009D74C7" w:rsidP="009D74C7">
      <w:pPr>
        <w:pStyle w:val="ListParagraph"/>
        <w:numPr>
          <w:ilvl w:val="0"/>
          <w:numId w:val="13"/>
        </w:num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لا توجد لوائح بيئية للانبعاثات الغازية والضوضاء وغيرها من معايير تلوث الهواء الملزمة قانونًا</w:t>
      </w:r>
      <w:r w:rsidRPr="009368B0">
        <w:rPr>
          <w:rFonts w:cstheme="minorHAnsi"/>
          <w:b/>
          <w:bCs/>
          <w:sz w:val="28"/>
          <w:szCs w:val="28"/>
          <w:lang w:bidi="ar-IQ"/>
        </w:rPr>
        <w:t>.</w:t>
      </w:r>
    </w:p>
    <w:p w:rsidR="009D74C7" w:rsidRPr="009368B0" w:rsidRDefault="009D74C7" w:rsidP="009D74C7">
      <w:pPr>
        <w:pStyle w:val="ListParagraph"/>
        <w:numPr>
          <w:ilvl w:val="0"/>
          <w:numId w:val="13"/>
        </w:num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يتم تنظيم التخلص من المياه في أي مياه سطحية والمجاري الرئيسية عن طريق التنظيم لا. (25) / 1967 وتعديلاته الصادرة عن وزارة الصحة ووزارة التربية والتعليم</w:t>
      </w:r>
    </w:p>
    <w:p w:rsidR="009D74C7" w:rsidRPr="009368B0" w:rsidRDefault="009D74C7" w:rsidP="009D74C7">
      <w:pPr>
        <w:pStyle w:val="ListParagraph"/>
        <w:numPr>
          <w:ilvl w:val="0"/>
          <w:numId w:val="13"/>
        </w:num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قانون التراث والتحف لا. (55) صدر عام 2002 ،</w:t>
      </w:r>
    </w:p>
    <w:p w:rsidR="009D74C7" w:rsidRPr="009368B0" w:rsidRDefault="009D74C7" w:rsidP="009D74C7">
      <w:pPr>
        <w:pStyle w:val="ListParagraph"/>
        <w:numPr>
          <w:ilvl w:val="0"/>
          <w:numId w:val="13"/>
        </w:num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يجب أن يتبع التخلص من النفايات الصحية (البلدية) لوائح وزارة التربية</w:t>
      </w:r>
    </w:p>
    <w:p w:rsidR="009D74C7" w:rsidRPr="009368B0" w:rsidRDefault="009D74C7" w:rsidP="009D74C7">
      <w:pPr>
        <w:pStyle w:val="ListParagraph"/>
        <w:numPr>
          <w:ilvl w:val="0"/>
          <w:numId w:val="13"/>
        </w:num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بالنسبة للأنقاض (نفايات البناء والهدم) ، يجب اتباع اللوائح والتشريعات والتعليمات الخاصة بوزارة التربية والتعليم ووزارة الصحة والسلامة المهنية</w:t>
      </w:r>
      <w:r w:rsidRPr="009368B0">
        <w:rPr>
          <w:rFonts w:cstheme="minorHAnsi"/>
          <w:b/>
          <w:bCs/>
          <w:sz w:val="28"/>
          <w:szCs w:val="28"/>
          <w:lang w:bidi="ar-IQ"/>
        </w:rPr>
        <w:t>.</w:t>
      </w:r>
    </w:p>
    <w:p w:rsidR="009D74C7" w:rsidRDefault="009D74C7" w:rsidP="009D74C7">
      <w:pPr>
        <w:tabs>
          <w:tab w:val="left" w:pos="1343"/>
          <w:tab w:val="left" w:pos="9540"/>
        </w:tabs>
        <w:bidi/>
        <w:spacing w:after="0"/>
        <w:jc w:val="both"/>
        <w:rPr>
          <w:rFonts w:cs="Calibr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تجدر الإشارة إلى أن التشريعات المتعلقة بالضمانات الاجتماعية الصادرة في العراق منذ عام 2003 قد ركزت في المقام الأول على التصديق على الاتفاقيات والبروتوكولات الدولية بشأن قضايا مثل التراث الثقافي. حاليًا ، لا يوجد قانون يتعلق بالتقييم الاجتماعي والبيئي</w:t>
      </w:r>
      <w:r w:rsidRPr="009368B0">
        <w:rPr>
          <w:rFonts w:cstheme="minorHAnsi"/>
          <w:b/>
          <w:bCs/>
          <w:sz w:val="28"/>
          <w:szCs w:val="28"/>
          <w:lang w:bidi="ar-IQ"/>
        </w:rPr>
        <w:t>.</w:t>
      </w: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Pr="009368B0" w:rsidRDefault="009D74C7" w:rsidP="009D74C7">
      <w:pPr>
        <w:tabs>
          <w:tab w:val="left" w:pos="1343"/>
          <w:tab w:val="left" w:pos="9540"/>
        </w:tabs>
        <w:bidi/>
        <w:spacing w:after="0"/>
        <w:jc w:val="both"/>
        <w:rPr>
          <w:rFonts w:cstheme="minorHAnsi"/>
          <w:b/>
          <w:bCs/>
          <w:sz w:val="28"/>
          <w:szCs w:val="28"/>
          <w:rtl/>
          <w:lang w:bidi="ar-IQ"/>
        </w:rPr>
      </w:pPr>
    </w:p>
    <w:p w:rsidR="009D74C7" w:rsidRPr="009368B0" w:rsidRDefault="009D74C7" w:rsidP="009D74C7">
      <w:pPr>
        <w:tabs>
          <w:tab w:val="left" w:pos="1343"/>
          <w:tab w:val="left" w:pos="9540"/>
        </w:tabs>
        <w:bidi/>
        <w:spacing w:after="0"/>
        <w:jc w:val="both"/>
        <w:rPr>
          <w:rFonts w:cstheme="minorHAnsi"/>
          <w:b/>
          <w:bCs/>
          <w:sz w:val="32"/>
          <w:szCs w:val="32"/>
          <w:u w:val="single"/>
          <w:rtl/>
          <w:lang w:bidi="ar-IQ"/>
        </w:rPr>
      </w:pPr>
      <w:r w:rsidRPr="009368B0">
        <w:rPr>
          <w:rFonts w:cstheme="minorHAnsi"/>
          <w:b/>
          <w:bCs/>
          <w:sz w:val="32"/>
          <w:szCs w:val="32"/>
          <w:u w:val="single"/>
          <w:lang w:bidi="ar-IQ"/>
        </w:rPr>
        <w:t xml:space="preserve">2 </w:t>
      </w:r>
      <w:r>
        <w:rPr>
          <w:rFonts w:cstheme="minorHAnsi" w:hint="cs"/>
          <w:b/>
          <w:bCs/>
          <w:sz w:val="32"/>
          <w:szCs w:val="32"/>
          <w:u w:val="single"/>
          <w:rtl/>
          <w:lang w:bidi="ar-IQ"/>
        </w:rPr>
        <w:t xml:space="preserve">- </w:t>
      </w:r>
      <w:r w:rsidRPr="009368B0">
        <w:rPr>
          <w:rFonts w:cs="Calibri"/>
          <w:b/>
          <w:bCs/>
          <w:sz w:val="32"/>
          <w:szCs w:val="32"/>
          <w:u w:val="single"/>
          <w:rtl/>
          <w:lang w:bidi="ar-IQ"/>
        </w:rPr>
        <w:t>سياسات البنك الدولي الوقائية</w:t>
      </w:r>
    </w:p>
    <w:p w:rsidR="009D74C7" w:rsidRDefault="009D74C7" w:rsidP="009D74C7">
      <w:pPr>
        <w:tabs>
          <w:tab w:val="left" w:pos="1343"/>
          <w:tab w:val="left" w:pos="9540"/>
        </w:tabs>
        <w:bidi/>
        <w:spacing w:after="0"/>
        <w:jc w:val="both"/>
        <w:rPr>
          <w:rFonts w:cs="Calibri"/>
          <w:b/>
          <w:bCs/>
          <w:sz w:val="28"/>
          <w:szCs w:val="28"/>
          <w:rtl/>
          <w:lang w:bidi="ar-IQ"/>
        </w:rPr>
      </w:pPr>
      <w:r w:rsidRPr="009368B0">
        <w:rPr>
          <w:rFonts w:cs="Calibri"/>
          <w:b/>
          <w:bCs/>
          <w:sz w:val="28"/>
          <w:szCs w:val="28"/>
          <w:rtl/>
          <w:lang w:bidi="ar-IQ"/>
        </w:rPr>
        <w:t xml:space="preserve">بالإضافة إلى القوانين واللوائح العراقية ، تتبع </w:t>
      </w:r>
      <w:r w:rsidRPr="009368B0">
        <w:rPr>
          <w:rFonts w:cstheme="minorHAnsi"/>
          <w:b/>
          <w:bCs/>
          <w:sz w:val="28"/>
          <w:szCs w:val="28"/>
          <w:lang w:bidi="ar-IQ"/>
        </w:rPr>
        <w:t>ESIA</w:t>
      </w:r>
      <w:r w:rsidRPr="009368B0">
        <w:rPr>
          <w:rFonts w:cs="Calibri"/>
          <w:b/>
          <w:bCs/>
          <w:sz w:val="28"/>
          <w:szCs w:val="28"/>
          <w:rtl/>
          <w:lang w:bidi="ar-IQ"/>
        </w:rPr>
        <w:t xml:space="preserve"> سياسات وإجراءات البنك الدولي. يعرض القسم التالي السياسات التشغيلية للبنك الدولي ذات الصلة بإصلاح الجسور التي تضمن أن تكون المشروعات المقترحة لتمويل البنك سليمة ومستدامة بيئيًا واجتماعيًا.</w:t>
      </w:r>
    </w:p>
    <w:p w:rsidR="009D74C7" w:rsidRDefault="009D74C7" w:rsidP="009D74C7">
      <w:pPr>
        <w:tabs>
          <w:tab w:val="left" w:pos="1343"/>
          <w:tab w:val="left" w:pos="9540"/>
        </w:tabs>
        <w:bidi/>
        <w:spacing w:after="0"/>
        <w:jc w:val="both"/>
        <w:rPr>
          <w:rFonts w:cs="Calibri"/>
          <w:b/>
          <w:bCs/>
          <w:sz w:val="28"/>
          <w:szCs w:val="28"/>
          <w:rtl/>
          <w:lang w:bidi="ar-IQ"/>
        </w:rPr>
      </w:pPr>
    </w:p>
    <w:p w:rsidR="009D74C7" w:rsidRDefault="009D74C7" w:rsidP="009D74C7">
      <w:pPr>
        <w:tabs>
          <w:tab w:val="left" w:pos="1343"/>
          <w:tab w:val="left" w:pos="9540"/>
        </w:tabs>
        <w:bidi/>
        <w:spacing w:after="0"/>
        <w:jc w:val="both"/>
        <w:rPr>
          <w:rFonts w:cs="Calibri"/>
          <w:b/>
          <w:bCs/>
          <w:sz w:val="28"/>
          <w:szCs w:val="28"/>
          <w:rtl/>
          <w:lang w:bidi="ar-IQ"/>
        </w:rPr>
      </w:pPr>
    </w:p>
    <w:p w:rsidR="009D74C7" w:rsidRDefault="009D74C7" w:rsidP="009D74C7">
      <w:pPr>
        <w:tabs>
          <w:tab w:val="left" w:pos="1343"/>
          <w:tab w:val="left" w:pos="9540"/>
        </w:tabs>
        <w:bidi/>
        <w:spacing w:after="0"/>
        <w:jc w:val="both"/>
        <w:rPr>
          <w:rFonts w:cs="Calibri"/>
          <w:b/>
          <w:bCs/>
          <w:sz w:val="28"/>
          <w:szCs w:val="28"/>
          <w:rtl/>
          <w:lang w:bidi="ar-IQ"/>
        </w:rPr>
      </w:pPr>
    </w:p>
    <w:p w:rsidR="009D74C7" w:rsidRDefault="009D74C7" w:rsidP="009D74C7">
      <w:pPr>
        <w:tabs>
          <w:tab w:val="left" w:pos="1343"/>
          <w:tab w:val="left" w:pos="9540"/>
        </w:tabs>
        <w:bidi/>
        <w:spacing w:after="0"/>
        <w:jc w:val="both"/>
        <w:rPr>
          <w:rFonts w:cs="Calibri"/>
          <w:b/>
          <w:bCs/>
          <w:sz w:val="28"/>
          <w:szCs w:val="28"/>
          <w:rtl/>
          <w:lang w:bidi="ar-IQ"/>
        </w:rPr>
      </w:pPr>
    </w:p>
    <w:p w:rsidR="009D74C7" w:rsidRPr="009368B0" w:rsidRDefault="009D74C7" w:rsidP="009D74C7">
      <w:pPr>
        <w:tabs>
          <w:tab w:val="left" w:pos="1343"/>
          <w:tab w:val="left" w:pos="9540"/>
        </w:tabs>
        <w:bidi/>
        <w:spacing w:after="0"/>
        <w:jc w:val="both"/>
        <w:rPr>
          <w:rFonts w:cstheme="minorHAnsi"/>
          <w:b/>
          <w:bCs/>
          <w:sz w:val="28"/>
          <w:szCs w:val="28"/>
          <w:lang w:bidi="ar-IQ"/>
        </w:rPr>
      </w:pPr>
      <w:r w:rsidRPr="009368B0">
        <w:rPr>
          <w:rFonts w:cs="Calibri"/>
          <w:b/>
          <w:bCs/>
          <w:sz w:val="28"/>
          <w:szCs w:val="28"/>
          <w:rtl/>
          <w:lang w:bidi="ar-IQ"/>
        </w:rPr>
        <w:t xml:space="preserve">4.2.1 </w:t>
      </w:r>
      <w:r w:rsidRPr="009368B0">
        <w:rPr>
          <w:rFonts w:cstheme="minorHAnsi"/>
          <w:b/>
          <w:bCs/>
          <w:sz w:val="28"/>
          <w:szCs w:val="28"/>
          <w:lang w:bidi="ar-IQ"/>
        </w:rPr>
        <w:t>OP / BP 4.01</w:t>
      </w:r>
      <w:r w:rsidRPr="009368B0">
        <w:rPr>
          <w:rFonts w:cs="Calibri"/>
          <w:b/>
          <w:bCs/>
          <w:sz w:val="28"/>
          <w:szCs w:val="28"/>
          <w:rtl/>
          <w:lang w:bidi="ar-IQ"/>
        </w:rPr>
        <w:t xml:space="preserve"> - إجراء التقييم البيئي</w:t>
      </w:r>
    </w:p>
    <w:p w:rsidR="009D74C7" w:rsidRPr="009368B0" w:rsidRDefault="009D74C7" w:rsidP="009D74C7">
      <w:pPr>
        <w:tabs>
          <w:tab w:val="left" w:pos="1343"/>
          <w:tab w:val="left" w:pos="9540"/>
        </w:tabs>
        <w:bidi/>
        <w:spacing w:after="0"/>
        <w:jc w:val="both"/>
        <w:rPr>
          <w:rFonts w:cstheme="minorHAnsi"/>
          <w:b/>
          <w:bCs/>
          <w:sz w:val="28"/>
          <w:szCs w:val="28"/>
          <w:lang w:bidi="ar-IQ"/>
        </w:rPr>
      </w:pPr>
      <w:r w:rsidRPr="009368B0">
        <w:rPr>
          <w:rFonts w:cs="Calibri"/>
          <w:b/>
          <w:bCs/>
          <w:sz w:val="28"/>
          <w:szCs w:val="28"/>
          <w:rtl/>
          <w:lang w:bidi="ar-IQ"/>
        </w:rPr>
        <w:t xml:space="preserve">يطلب البنك إجراء تقييم بيئي للمشاريع المقترحة لتمويل البنك. أهداف </w:t>
      </w:r>
      <w:r w:rsidRPr="009368B0">
        <w:rPr>
          <w:rFonts w:cstheme="minorHAnsi"/>
          <w:b/>
          <w:bCs/>
          <w:sz w:val="28"/>
          <w:szCs w:val="28"/>
          <w:lang w:bidi="ar-IQ"/>
        </w:rPr>
        <w:t>EA</w:t>
      </w:r>
      <w:r w:rsidRPr="009368B0">
        <w:rPr>
          <w:rFonts w:cs="Calibri"/>
          <w:b/>
          <w:bCs/>
          <w:sz w:val="28"/>
          <w:szCs w:val="28"/>
          <w:rtl/>
          <w:lang w:bidi="ar-IQ"/>
        </w:rPr>
        <w:t xml:space="preserve"> هي:</w:t>
      </w:r>
    </w:p>
    <w:p w:rsidR="009D74C7" w:rsidRPr="009368B0" w:rsidRDefault="009D74C7" w:rsidP="009D74C7">
      <w:pPr>
        <w:pStyle w:val="ListParagraph"/>
        <w:numPr>
          <w:ilvl w:val="0"/>
          <w:numId w:val="13"/>
        </w:numPr>
        <w:tabs>
          <w:tab w:val="left" w:pos="1343"/>
          <w:tab w:val="left" w:pos="9540"/>
        </w:tabs>
        <w:bidi/>
        <w:spacing w:after="0"/>
        <w:jc w:val="both"/>
        <w:rPr>
          <w:rFonts w:cstheme="minorHAnsi"/>
          <w:b/>
          <w:bCs/>
          <w:sz w:val="28"/>
          <w:szCs w:val="28"/>
          <w:lang w:bidi="ar-IQ"/>
        </w:rPr>
      </w:pPr>
      <w:r w:rsidRPr="009368B0">
        <w:rPr>
          <w:rFonts w:cs="Calibri"/>
          <w:b/>
          <w:bCs/>
          <w:sz w:val="28"/>
          <w:szCs w:val="28"/>
          <w:rtl/>
          <w:lang w:bidi="ar-IQ"/>
        </w:rPr>
        <w:t>إعلام صناع القرار بطبيعة المخاطر البيئية والاجتماعية.</w:t>
      </w:r>
    </w:p>
    <w:p w:rsidR="009D74C7" w:rsidRPr="009368B0" w:rsidRDefault="009D74C7" w:rsidP="009D74C7">
      <w:pPr>
        <w:pStyle w:val="ListParagraph"/>
        <w:numPr>
          <w:ilvl w:val="0"/>
          <w:numId w:val="13"/>
        </w:numPr>
        <w:tabs>
          <w:tab w:val="left" w:pos="1343"/>
          <w:tab w:val="left" w:pos="9540"/>
        </w:tabs>
        <w:bidi/>
        <w:spacing w:after="0"/>
        <w:jc w:val="both"/>
        <w:rPr>
          <w:rFonts w:cstheme="minorHAnsi"/>
          <w:b/>
          <w:bCs/>
          <w:sz w:val="28"/>
          <w:szCs w:val="28"/>
          <w:lang w:bidi="ar-IQ"/>
        </w:rPr>
      </w:pPr>
      <w:r w:rsidRPr="009368B0">
        <w:rPr>
          <w:rFonts w:cs="Calibri"/>
          <w:b/>
          <w:bCs/>
          <w:sz w:val="28"/>
          <w:szCs w:val="28"/>
          <w:rtl/>
          <w:lang w:bidi="ar-IQ"/>
        </w:rPr>
        <w:t>زيادة الشفافية ومشاركة أصحاب المصلحة في عملية صنع القرار.</w:t>
      </w: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Pr="00D62525" w:rsidRDefault="009D74C7" w:rsidP="009D74C7">
      <w:p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 xml:space="preserve">4.2.2 </w:t>
      </w:r>
      <w:r w:rsidRPr="00D62525">
        <w:rPr>
          <w:rFonts w:cstheme="minorHAnsi"/>
          <w:b/>
          <w:bCs/>
          <w:sz w:val="28"/>
          <w:szCs w:val="28"/>
          <w:lang w:bidi="ar-IQ"/>
        </w:rPr>
        <w:t>OP / BP4.12</w:t>
      </w:r>
      <w:r w:rsidRPr="00D62525">
        <w:rPr>
          <w:rFonts w:cs="Calibri"/>
          <w:b/>
          <w:bCs/>
          <w:sz w:val="28"/>
          <w:szCs w:val="28"/>
          <w:rtl/>
          <w:lang w:bidi="ar-IQ"/>
        </w:rPr>
        <w:t xml:space="preserve"> - إعادة التوطين القسري</w:t>
      </w:r>
    </w:p>
    <w:p w:rsidR="009D74C7" w:rsidRPr="00D62525" w:rsidRDefault="009D74C7" w:rsidP="009D74C7">
      <w:p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 xml:space="preserve">يركز </w:t>
      </w:r>
      <w:r w:rsidRPr="00D62525">
        <w:rPr>
          <w:rFonts w:cstheme="minorHAnsi"/>
          <w:b/>
          <w:bCs/>
          <w:sz w:val="28"/>
          <w:szCs w:val="28"/>
          <w:lang w:bidi="ar-IQ"/>
        </w:rPr>
        <w:t>OP / BP 4.12</w:t>
      </w:r>
      <w:r w:rsidRPr="00D62525">
        <w:rPr>
          <w:rFonts w:cs="Calibri"/>
          <w:b/>
          <w:bCs/>
          <w:sz w:val="28"/>
          <w:szCs w:val="28"/>
          <w:rtl/>
          <w:lang w:bidi="ar-IQ"/>
        </w:rPr>
        <w:t xml:space="preserve"> على المبادئ التالية:</w:t>
      </w:r>
    </w:p>
    <w:p w:rsidR="009D74C7" w:rsidRPr="00D62525" w:rsidRDefault="009D74C7" w:rsidP="009D74C7">
      <w:pPr>
        <w:pStyle w:val="ListParagraph"/>
        <w:numPr>
          <w:ilvl w:val="0"/>
          <w:numId w:val="13"/>
        </w:num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يتم تجنب إعادة التوطين القسري حيثما أمكن ذلك ، أو التقليل إلى أدنى حد ممكن ، واستكشاف جميع تصاميم المشاريع البديلة القابلة للتطبيق</w:t>
      </w:r>
    </w:p>
    <w:p w:rsidR="009D74C7" w:rsidRPr="00D62525" w:rsidRDefault="009D74C7" w:rsidP="009D74C7">
      <w:pPr>
        <w:pStyle w:val="ListParagraph"/>
        <w:numPr>
          <w:ilvl w:val="0"/>
          <w:numId w:val="13"/>
        </w:num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عندما لا يكون من الممكن تجنب إعادة التوطين غير الطوعي ، يتم تصور الأنشطة وتنفيذها باعتبارها برامج للتنمية المستدامة. يجب استشارة الأشخاص النازحين بشكل مفيد ولديهم فرص للمشاركة في تخطيط وتنفيذ برامج إعادة التوطين التي تؤثر عليهم ؛ و</w:t>
      </w:r>
    </w:p>
    <w:p w:rsidR="009D74C7" w:rsidRPr="00D62525" w:rsidRDefault="009D74C7" w:rsidP="009D74C7">
      <w:pPr>
        <w:pStyle w:val="ListParagraph"/>
        <w:numPr>
          <w:ilvl w:val="0"/>
          <w:numId w:val="13"/>
        </w:num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يتم مساعدة الأشخاص النازحين في جهودهم لتحسين سبل عيشهم ومستويات معيشتهم ، أو على الأقل لاستعادتهم ، بالقيمة الحقيقية ، إلى مستويات ما قبل النزوح أو إلى المستويات السائدة قبل بدء تنفيذ المشروع ، أيهما أعلى. تعتمد آلية مساعدة النازحين على التخفيف الكامل والمسبق والتعويض عن فقدان الأصول أو سبل العيش.</w:t>
      </w:r>
    </w:p>
    <w:p w:rsidR="009D74C7" w:rsidRPr="00D62525" w:rsidRDefault="009D74C7" w:rsidP="009D74C7">
      <w:pPr>
        <w:pStyle w:val="ListParagraph"/>
        <w:numPr>
          <w:ilvl w:val="0"/>
          <w:numId w:val="13"/>
        </w:num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تنطبق سياسة العمليات 4.12 كلما تم الحصول على الأراضي بشكل غير إرادي أو في مشروع ممول من قبل البنك أو كان الوصول مقيدًا في المتنزهات أو المناطق المحمية المعينة قانونيًا.</w:t>
      </w:r>
    </w:p>
    <w:p w:rsidR="009D74C7" w:rsidRPr="00D62525" w:rsidRDefault="009D74C7" w:rsidP="009D74C7">
      <w:pPr>
        <w:pStyle w:val="ListParagraph"/>
        <w:numPr>
          <w:ilvl w:val="0"/>
          <w:numId w:val="13"/>
        </w:num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في هذا المشروع المحدد ، لا تنطبق السياسة التنفيذية 4.12 لأن الأعمال تتكون من تعويض وإعادة تأهيل مبنى قائم وليس هناك حاجة إلى حيازة الأراضي بشكل دائم أو مؤقت.</w:t>
      </w: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Pr="00D62525" w:rsidRDefault="009D74C7" w:rsidP="009D74C7">
      <w:pPr>
        <w:tabs>
          <w:tab w:val="left" w:pos="1343"/>
          <w:tab w:val="left" w:pos="9540"/>
        </w:tabs>
        <w:bidi/>
        <w:spacing w:after="0"/>
        <w:jc w:val="both"/>
        <w:rPr>
          <w:rFonts w:cstheme="minorHAnsi"/>
          <w:b/>
          <w:bCs/>
          <w:sz w:val="24"/>
          <w:szCs w:val="24"/>
          <w:rtl/>
          <w:lang w:bidi="ar-IQ"/>
        </w:rPr>
      </w:pPr>
    </w:p>
    <w:p w:rsidR="009D74C7" w:rsidRPr="00D62525" w:rsidRDefault="009D74C7" w:rsidP="009D74C7">
      <w:pPr>
        <w:tabs>
          <w:tab w:val="left" w:pos="1343"/>
          <w:tab w:val="left" w:pos="9540"/>
        </w:tabs>
        <w:bidi/>
        <w:spacing w:after="0"/>
        <w:jc w:val="both"/>
        <w:rPr>
          <w:rFonts w:cstheme="minorHAnsi"/>
          <w:b/>
          <w:bCs/>
          <w:sz w:val="32"/>
          <w:szCs w:val="32"/>
          <w:rtl/>
          <w:lang w:bidi="ar-IQ"/>
        </w:rPr>
      </w:pPr>
      <w:r w:rsidRPr="00D62525">
        <w:rPr>
          <w:rFonts w:cs="Calibri"/>
          <w:b/>
          <w:bCs/>
          <w:sz w:val="32"/>
          <w:szCs w:val="32"/>
          <w:rtl/>
          <w:lang w:bidi="ar-IQ"/>
        </w:rPr>
        <w:lastRenderedPageBreak/>
        <w:t>الملحق 2: الصحة والسلامة المهنية</w:t>
      </w:r>
    </w:p>
    <w:p w:rsidR="009D74C7" w:rsidRPr="00D62525" w:rsidRDefault="009D74C7" w:rsidP="009D74C7">
      <w:p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تتمثل أهداف خطة إجراءات الصحة والسلامة المهنية التي ينبغي تطبيقها على المشروع فيما يلي</w:t>
      </w:r>
      <w:r w:rsidRPr="00D62525">
        <w:rPr>
          <w:rFonts w:cstheme="minorHAnsi"/>
          <w:b/>
          <w:bCs/>
          <w:sz w:val="24"/>
          <w:szCs w:val="24"/>
          <w:lang w:bidi="ar-IQ"/>
        </w:rPr>
        <w:t>:</w:t>
      </w:r>
    </w:p>
    <w:p w:rsidR="009D74C7" w:rsidRPr="00D62525" w:rsidRDefault="009D74C7" w:rsidP="009D74C7">
      <w:pPr>
        <w:pStyle w:val="ListParagraph"/>
        <w:numPr>
          <w:ilvl w:val="0"/>
          <w:numId w:val="13"/>
        </w:num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وضع نهج تعاوني في مكان العمل لإدارة الصحة والسلامة المهنية بين الإدارة والعمال</w:t>
      </w:r>
      <w:r w:rsidRPr="00D62525">
        <w:rPr>
          <w:rFonts w:cstheme="minorHAnsi"/>
          <w:b/>
          <w:bCs/>
          <w:sz w:val="24"/>
          <w:szCs w:val="24"/>
          <w:lang w:bidi="ar-IQ"/>
        </w:rPr>
        <w:t>.</w:t>
      </w:r>
    </w:p>
    <w:p w:rsidR="009D74C7" w:rsidRPr="00D62525" w:rsidRDefault="009D74C7" w:rsidP="009D74C7">
      <w:pPr>
        <w:pStyle w:val="ListParagraph"/>
        <w:numPr>
          <w:ilvl w:val="0"/>
          <w:numId w:val="13"/>
        </w:num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توفير والحفاظ على إجراءات العمل الآمن والعمليات</w:t>
      </w:r>
      <w:r w:rsidRPr="00D62525">
        <w:rPr>
          <w:rFonts w:cstheme="minorHAnsi"/>
          <w:b/>
          <w:bCs/>
          <w:sz w:val="24"/>
          <w:szCs w:val="24"/>
          <w:lang w:bidi="ar-IQ"/>
        </w:rPr>
        <w:t>.</w:t>
      </w:r>
    </w:p>
    <w:p w:rsidR="009D74C7" w:rsidRPr="00D62525" w:rsidRDefault="009D74C7" w:rsidP="009D74C7">
      <w:pPr>
        <w:pStyle w:val="ListParagraph"/>
        <w:numPr>
          <w:ilvl w:val="0"/>
          <w:numId w:val="13"/>
        </w:num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ضمان الوعي بجميع المخاطر المحتملة المتعلقة بالعمل والمخاطر ووضع استراتيجيات وقائية ضد هذه المخاطر والخطر</w:t>
      </w:r>
      <w:r w:rsidRPr="00D62525">
        <w:rPr>
          <w:rFonts w:cstheme="minorHAnsi"/>
          <w:b/>
          <w:bCs/>
          <w:sz w:val="24"/>
          <w:szCs w:val="24"/>
          <w:lang w:bidi="ar-IQ"/>
        </w:rPr>
        <w:t>.</w:t>
      </w:r>
    </w:p>
    <w:p w:rsidR="009D74C7" w:rsidRPr="00D62525" w:rsidRDefault="009D74C7" w:rsidP="009D74C7">
      <w:pPr>
        <w:pStyle w:val="ListParagraph"/>
        <w:numPr>
          <w:ilvl w:val="0"/>
          <w:numId w:val="13"/>
        </w:num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توفير التدريب المناسب لجميع المعنيين للعمل بأمان وفعالية</w:t>
      </w:r>
      <w:r w:rsidRPr="00D62525">
        <w:rPr>
          <w:rFonts w:cstheme="minorHAnsi"/>
          <w:b/>
          <w:bCs/>
          <w:sz w:val="24"/>
          <w:szCs w:val="24"/>
          <w:lang w:bidi="ar-IQ"/>
        </w:rPr>
        <w:t>.</w:t>
      </w:r>
    </w:p>
    <w:p w:rsidR="009D74C7" w:rsidRPr="00D62525" w:rsidRDefault="009D74C7" w:rsidP="009D74C7">
      <w:pPr>
        <w:pStyle w:val="ListParagraph"/>
        <w:numPr>
          <w:ilvl w:val="0"/>
          <w:numId w:val="13"/>
        </w:num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الحفاظ على اهتمام مستمر ومستمر في تحسين أداء الصحة والسلامة المهنية وتوفير الموارد اللازمة اللازمة لتنفيذ وصيانة خطة الصحة والسلامة المهنية</w:t>
      </w:r>
      <w:r w:rsidRPr="00D62525">
        <w:rPr>
          <w:rFonts w:cstheme="minorHAnsi"/>
          <w:b/>
          <w:bCs/>
          <w:sz w:val="24"/>
          <w:szCs w:val="24"/>
          <w:lang w:bidi="ar-IQ"/>
        </w:rPr>
        <w:t>.</w:t>
      </w:r>
    </w:p>
    <w:p w:rsidR="009D74C7" w:rsidRPr="00D62525" w:rsidRDefault="009D74C7" w:rsidP="009D74C7">
      <w:pPr>
        <w:tabs>
          <w:tab w:val="left" w:pos="1343"/>
          <w:tab w:val="left" w:pos="9540"/>
        </w:tabs>
        <w:bidi/>
        <w:spacing w:after="0"/>
        <w:jc w:val="both"/>
        <w:rPr>
          <w:rFonts w:cstheme="minorHAnsi"/>
          <w:b/>
          <w:bCs/>
          <w:sz w:val="24"/>
          <w:szCs w:val="24"/>
          <w:rtl/>
          <w:lang w:bidi="ar-IQ"/>
        </w:rPr>
      </w:pPr>
    </w:p>
    <w:p w:rsidR="009D74C7" w:rsidRPr="00F32959" w:rsidRDefault="009D74C7" w:rsidP="009D74C7">
      <w:p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بالنسبة لمشاريع مشروع إعادة تأهيل الأشغال المدنية ، تركز الصحة والسلامة المهنية في المقام الأول على معدات العمل ومعدات الحماية. يقدم القسم التالي إرشادات لمعدات العمل وعلامات السلامة والصحة</w:t>
      </w:r>
      <w:r w:rsidRPr="00F32959">
        <w:rPr>
          <w:rFonts w:cstheme="minorHAnsi"/>
          <w:b/>
          <w:bCs/>
          <w:sz w:val="24"/>
          <w:szCs w:val="24"/>
          <w:lang w:bidi="ar-IQ"/>
        </w:rPr>
        <w:t>.</w:t>
      </w:r>
    </w:p>
    <w:p w:rsidR="009D74C7" w:rsidRPr="00F32959" w:rsidRDefault="009D74C7" w:rsidP="009D74C7">
      <w:pPr>
        <w:tabs>
          <w:tab w:val="left" w:pos="1343"/>
          <w:tab w:val="left" w:pos="9540"/>
        </w:tabs>
        <w:bidi/>
        <w:spacing w:after="0"/>
        <w:jc w:val="both"/>
        <w:rPr>
          <w:rFonts w:cstheme="minorHAnsi"/>
          <w:b/>
          <w:bCs/>
          <w:sz w:val="24"/>
          <w:szCs w:val="24"/>
          <w:rtl/>
          <w:lang w:bidi="ar-IQ"/>
        </w:rPr>
      </w:pPr>
    </w:p>
    <w:p w:rsidR="009D74C7" w:rsidRPr="00F32959" w:rsidRDefault="009D74C7" w:rsidP="009D74C7">
      <w:pPr>
        <w:tabs>
          <w:tab w:val="left" w:pos="1343"/>
          <w:tab w:val="left" w:pos="9540"/>
        </w:tabs>
        <w:bidi/>
        <w:spacing w:after="0"/>
        <w:jc w:val="both"/>
        <w:rPr>
          <w:rFonts w:cstheme="minorHAnsi"/>
          <w:b/>
          <w:bCs/>
          <w:sz w:val="24"/>
          <w:szCs w:val="24"/>
          <w:rtl/>
          <w:lang w:bidi="ar-IQ"/>
        </w:rPr>
      </w:pPr>
    </w:p>
    <w:p w:rsidR="009D74C7" w:rsidRPr="00F32959" w:rsidRDefault="009D74C7" w:rsidP="009D74C7">
      <w:pPr>
        <w:tabs>
          <w:tab w:val="left" w:pos="1343"/>
          <w:tab w:val="left" w:pos="9540"/>
        </w:tabs>
        <w:bidi/>
        <w:spacing w:after="0"/>
        <w:jc w:val="both"/>
        <w:rPr>
          <w:rFonts w:cstheme="minorHAnsi"/>
          <w:b/>
          <w:bCs/>
          <w:sz w:val="28"/>
          <w:szCs w:val="28"/>
          <w:rtl/>
          <w:lang w:bidi="ar-IQ"/>
        </w:rPr>
      </w:pPr>
      <w:r w:rsidRPr="00F32959">
        <w:rPr>
          <w:rFonts w:cs="Calibri"/>
          <w:b/>
          <w:bCs/>
          <w:sz w:val="28"/>
          <w:szCs w:val="28"/>
          <w:rtl/>
          <w:lang w:bidi="ar-IQ"/>
        </w:rPr>
        <w:t>إرشادات السلامة لمعدات العمل</w:t>
      </w:r>
    </w:p>
    <w:p w:rsidR="009D74C7" w:rsidRPr="00F32959" w:rsidRDefault="009D74C7" w:rsidP="009D74C7">
      <w:pPr>
        <w:tabs>
          <w:tab w:val="left" w:pos="1343"/>
          <w:tab w:val="left" w:pos="9540"/>
        </w:tabs>
        <w:bidi/>
        <w:spacing w:after="0"/>
        <w:jc w:val="both"/>
        <w:rPr>
          <w:rFonts w:cstheme="minorHAnsi"/>
          <w:b/>
          <w:bCs/>
          <w:sz w:val="24"/>
          <w:szCs w:val="24"/>
          <w:rtl/>
          <w:lang w:bidi="ar-IQ"/>
        </w:rPr>
      </w:pPr>
    </w:p>
    <w:p w:rsidR="009D74C7" w:rsidRPr="00F32959" w:rsidRDefault="009D74C7" w:rsidP="009D74C7">
      <w:p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يقع على عاتق المقاول واجب اتخاذ كل التدابير الممكنة لضمان سلامة معدات العمل المتاحة للعمال. أثناء اختيار معدات العمل ، يجب على صاحب العمل الانتباه إلى ظروف العمل المحددة ، الموجودة في مكان العمل ، خاصة فيما يتعلق بسلامة وصحة العمال. فيما يلي قائمة مختصرة بقضايا سلامة معدات العمل</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أن تكون أجهزة التحكم في معدات العمل التي تؤثر على السلامة مرئية بوضوح ويمكن تحديدها ووضع علامات مناسبة عند الضرورة</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hint="cs"/>
          <w:b/>
          <w:bCs/>
          <w:sz w:val="24"/>
          <w:szCs w:val="24"/>
          <w:rtl/>
          <w:lang w:bidi="ar-IQ"/>
        </w:rPr>
        <w:t>ﻳﺠﺐ</w:t>
      </w:r>
      <w:r w:rsidRPr="00F32959">
        <w:rPr>
          <w:rFonts w:cs="Calibri"/>
          <w:b/>
          <w:bCs/>
          <w:sz w:val="24"/>
          <w:szCs w:val="24"/>
          <w:rtl/>
          <w:lang w:bidi="ar-IQ"/>
        </w:rPr>
        <w:t xml:space="preserve"> أن </w:t>
      </w:r>
      <w:r w:rsidRPr="00F32959">
        <w:rPr>
          <w:rFonts w:cs="Calibri" w:hint="cs"/>
          <w:b/>
          <w:bCs/>
          <w:sz w:val="24"/>
          <w:szCs w:val="24"/>
          <w:rtl/>
          <w:lang w:bidi="ar-IQ"/>
        </w:rPr>
        <w:t>ﺗﺰ</w:t>
      </w:r>
      <w:r w:rsidRPr="00F32959">
        <w:rPr>
          <w:rFonts w:cs="Calibri" w:hint="eastAsia"/>
          <w:b/>
          <w:bCs/>
          <w:sz w:val="24"/>
          <w:szCs w:val="24"/>
          <w:rtl/>
          <w:lang w:bidi="ar-IQ"/>
        </w:rPr>
        <w:t>ود</w:t>
      </w:r>
      <w:r w:rsidRPr="00F32959">
        <w:rPr>
          <w:rFonts w:cs="Calibri"/>
          <w:b/>
          <w:bCs/>
          <w:sz w:val="24"/>
          <w:szCs w:val="24"/>
          <w:rtl/>
          <w:lang w:bidi="ar-IQ"/>
        </w:rPr>
        <w:t xml:space="preserve"> أ</w:t>
      </w:r>
      <w:r w:rsidRPr="00F32959">
        <w:rPr>
          <w:rFonts w:cs="Calibri" w:hint="cs"/>
          <w:b/>
          <w:bCs/>
          <w:sz w:val="24"/>
          <w:szCs w:val="24"/>
          <w:rtl/>
          <w:lang w:bidi="ar-IQ"/>
        </w:rPr>
        <w:t>ﺟﻬﺰ</w:t>
      </w:r>
      <w:r w:rsidRPr="00F32959">
        <w:rPr>
          <w:rFonts w:cs="Calibri" w:hint="eastAsia"/>
          <w:b/>
          <w:bCs/>
          <w:sz w:val="24"/>
          <w:szCs w:val="24"/>
          <w:rtl/>
          <w:lang w:bidi="ar-IQ"/>
        </w:rPr>
        <w:t>ة</w:t>
      </w:r>
      <w:r w:rsidRPr="00F32959">
        <w:rPr>
          <w:rFonts w:cs="Calibri"/>
          <w:b/>
          <w:bCs/>
          <w:sz w:val="24"/>
          <w:szCs w:val="24"/>
          <w:rtl/>
          <w:lang w:bidi="ar-IQ"/>
        </w:rPr>
        <w:t xml:space="preserve"> ا</w:t>
      </w:r>
      <w:r w:rsidRPr="00F32959">
        <w:rPr>
          <w:rFonts w:cs="Calibri" w:hint="cs"/>
          <w:b/>
          <w:bCs/>
          <w:sz w:val="24"/>
          <w:szCs w:val="24"/>
          <w:rtl/>
          <w:lang w:bidi="ar-IQ"/>
        </w:rPr>
        <w:t>ﻟﻌﻤﻞ</w:t>
      </w:r>
      <w:r w:rsidRPr="00F32959">
        <w:rPr>
          <w:rFonts w:cs="Calibri"/>
          <w:b/>
          <w:bCs/>
          <w:sz w:val="24"/>
          <w:szCs w:val="24"/>
          <w:rtl/>
          <w:lang w:bidi="ar-IQ"/>
        </w:rPr>
        <w:t xml:space="preserve"> ا</w:t>
      </w:r>
      <w:r w:rsidRPr="00F32959">
        <w:rPr>
          <w:rFonts w:cs="Calibri" w:hint="cs"/>
          <w:b/>
          <w:bCs/>
          <w:sz w:val="24"/>
          <w:szCs w:val="24"/>
          <w:rtl/>
          <w:lang w:bidi="ar-IQ"/>
        </w:rPr>
        <w:t>ﻟﺘﻲ</w:t>
      </w:r>
      <w:r w:rsidRPr="00F32959">
        <w:rPr>
          <w:rFonts w:cs="Calibri"/>
          <w:b/>
          <w:bCs/>
          <w:sz w:val="24"/>
          <w:szCs w:val="24"/>
          <w:rtl/>
          <w:lang w:bidi="ar-IQ"/>
        </w:rPr>
        <w:t xml:space="preserve"> </w:t>
      </w:r>
      <w:r w:rsidRPr="00F32959">
        <w:rPr>
          <w:rFonts w:cs="Calibri" w:hint="cs"/>
          <w:b/>
          <w:bCs/>
          <w:sz w:val="24"/>
          <w:szCs w:val="24"/>
          <w:rtl/>
          <w:lang w:bidi="ar-IQ"/>
        </w:rPr>
        <w:t>ﺗﻌﺮ</w:t>
      </w:r>
      <w:r w:rsidRPr="00F32959">
        <w:rPr>
          <w:rFonts w:cs="Calibri" w:hint="eastAsia"/>
          <w:b/>
          <w:bCs/>
          <w:sz w:val="24"/>
          <w:szCs w:val="24"/>
          <w:rtl/>
          <w:lang w:bidi="ar-IQ"/>
        </w:rPr>
        <w:t>ض</w:t>
      </w:r>
      <w:r w:rsidRPr="00F32959">
        <w:rPr>
          <w:rFonts w:cs="Calibri"/>
          <w:b/>
          <w:bCs/>
          <w:sz w:val="24"/>
          <w:szCs w:val="24"/>
          <w:rtl/>
          <w:lang w:bidi="ar-IQ"/>
        </w:rPr>
        <w:t xml:space="preserve"> ا</w:t>
      </w:r>
      <w:r w:rsidRPr="00F32959">
        <w:rPr>
          <w:rFonts w:cs="Calibri" w:hint="cs"/>
          <w:b/>
          <w:bCs/>
          <w:sz w:val="24"/>
          <w:szCs w:val="24"/>
          <w:rtl/>
          <w:lang w:bidi="ar-IQ"/>
        </w:rPr>
        <w:t>ﻟﻤﺨﺎﻃﺮ</w:t>
      </w:r>
      <w:r w:rsidRPr="00F32959">
        <w:rPr>
          <w:rFonts w:cs="Calibri"/>
          <w:b/>
          <w:bCs/>
          <w:sz w:val="24"/>
          <w:szCs w:val="24"/>
          <w:rtl/>
          <w:lang w:bidi="ar-IQ"/>
        </w:rPr>
        <w:t xml:space="preserve"> ا</w:t>
      </w:r>
      <w:r w:rsidRPr="00F32959">
        <w:rPr>
          <w:rFonts w:cs="Calibri" w:hint="cs"/>
          <w:b/>
          <w:bCs/>
          <w:sz w:val="24"/>
          <w:szCs w:val="24"/>
          <w:rtl/>
          <w:lang w:bidi="ar-IQ"/>
        </w:rPr>
        <w:t>ﻟﻨﺎﺗﺠﺔ</w:t>
      </w:r>
      <w:r w:rsidRPr="00F32959">
        <w:rPr>
          <w:rFonts w:cs="Calibri"/>
          <w:b/>
          <w:bCs/>
          <w:sz w:val="24"/>
          <w:szCs w:val="24"/>
          <w:rtl/>
          <w:lang w:bidi="ar-IQ"/>
        </w:rPr>
        <w:t xml:space="preserve"> </w:t>
      </w:r>
      <w:r w:rsidRPr="00F32959">
        <w:rPr>
          <w:rFonts w:cs="Calibri" w:hint="cs"/>
          <w:b/>
          <w:bCs/>
          <w:sz w:val="24"/>
          <w:szCs w:val="24"/>
          <w:rtl/>
          <w:lang w:bidi="ar-IQ"/>
        </w:rPr>
        <w:t>ﻋﻦ</w:t>
      </w:r>
      <w:r w:rsidRPr="00F32959">
        <w:rPr>
          <w:rFonts w:cs="Calibri"/>
          <w:b/>
          <w:bCs/>
          <w:sz w:val="24"/>
          <w:szCs w:val="24"/>
          <w:rtl/>
          <w:lang w:bidi="ar-IQ"/>
        </w:rPr>
        <w:t xml:space="preserve"> ا</w:t>
      </w:r>
      <w:r w:rsidRPr="00F32959">
        <w:rPr>
          <w:rFonts w:cs="Calibri" w:hint="cs"/>
          <w:b/>
          <w:bCs/>
          <w:sz w:val="24"/>
          <w:szCs w:val="24"/>
          <w:rtl/>
          <w:lang w:bidi="ar-IQ"/>
        </w:rPr>
        <w:t>ﻧﺒﻌﺎﺛﺎ</w:t>
      </w:r>
      <w:r w:rsidRPr="00F32959">
        <w:rPr>
          <w:rFonts w:cs="Calibri" w:hint="eastAsia"/>
          <w:b/>
          <w:bCs/>
          <w:sz w:val="24"/>
          <w:szCs w:val="24"/>
          <w:rtl/>
          <w:lang w:bidi="ar-IQ"/>
        </w:rPr>
        <w:t>ت</w:t>
      </w:r>
      <w:r w:rsidRPr="00F32959">
        <w:rPr>
          <w:rFonts w:cs="Calibri"/>
          <w:b/>
          <w:bCs/>
          <w:sz w:val="24"/>
          <w:szCs w:val="24"/>
          <w:rtl/>
          <w:lang w:bidi="ar-IQ"/>
        </w:rPr>
        <w:t xml:space="preserve"> ا</w:t>
      </w:r>
      <w:r w:rsidRPr="00F32959">
        <w:rPr>
          <w:rFonts w:cs="Calibri" w:hint="cs"/>
          <w:b/>
          <w:bCs/>
          <w:sz w:val="24"/>
          <w:szCs w:val="24"/>
          <w:rtl/>
          <w:lang w:bidi="ar-IQ"/>
        </w:rPr>
        <w:t>ﻟﻐﺎ</w:t>
      </w:r>
      <w:r w:rsidRPr="00F32959">
        <w:rPr>
          <w:rFonts w:cs="Calibri" w:hint="eastAsia"/>
          <w:b/>
          <w:bCs/>
          <w:sz w:val="24"/>
          <w:szCs w:val="24"/>
          <w:rtl/>
          <w:lang w:bidi="ar-IQ"/>
        </w:rPr>
        <w:t>ز</w:t>
      </w:r>
      <w:r w:rsidRPr="00F32959">
        <w:rPr>
          <w:rFonts w:cs="Calibri"/>
          <w:b/>
          <w:bCs/>
          <w:sz w:val="24"/>
          <w:szCs w:val="24"/>
          <w:rtl/>
          <w:lang w:bidi="ar-IQ"/>
        </w:rPr>
        <w:t xml:space="preserve"> أو ا</w:t>
      </w:r>
      <w:r w:rsidRPr="00F32959">
        <w:rPr>
          <w:rFonts w:cs="Calibri" w:hint="cs"/>
          <w:b/>
          <w:bCs/>
          <w:sz w:val="24"/>
          <w:szCs w:val="24"/>
          <w:rtl/>
          <w:lang w:bidi="ar-IQ"/>
        </w:rPr>
        <w:t>ﻟﺒﺨﺎ</w:t>
      </w:r>
      <w:r w:rsidRPr="00F32959">
        <w:rPr>
          <w:rFonts w:cs="Calibri" w:hint="eastAsia"/>
          <w:b/>
          <w:bCs/>
          <w:sz w:val="24"/>
          <w:szCs w:val="24"/>
          <w:rtl/>
          <w:lang w:bidi="ar-IQ"/>
        </w:rPr>
        <w:t>ر</w:t>
      </w:r>
      <w:r w:rsidRPr="00F32959">
        <w:rPr>
          <w:rFonts w:cs="Calibri"/>
          <w:b/>
          <w:bCs/>
          <w:sz w:val="24"/>
          <w:szCs w:val="24"/>
          <w:rtl/>
          <w:lang w:bidi="ar-IQ"/>
        </w:rPr>
        <w:t xml:space="preserve"> أو ا</w:t>
      </w:r>
      <w:r w:rsidRPr="00F32959">
        <w:rPr>
          <w:rFonts w:cs="Calibri" w:hint="cs"/>
          <w:b/>
          <w:bCs/>
          <w:sz w:val="24"/>
          <w:szCs w:val="24"/>
          <w:rtl/>
          <w:lang w:bidi="ar-IQ"/>
        </w:rPr>
        <w:t>ﻟﺴﺎﺋﻞ</w:t>
      </w:r>
      <w:r w:rsidRPr="00F32959">
        <w:rPr>
          <w:rFonts w:cs="Calibri"/>
          <w:b/>
          <w:bCs/>
          <w:sz w:val="24"/>
          <w:szCs w:val="24"/>
          <w:rtl/>
          <w:lang w:bidi="ar-IQ"/>
        </w:rPr>
        <w:t xml:space="preserve"> أو ا</w:t>
      </w:r>
      <w:r w:rsidRPr="00F32959">
        <w:rPr>
          <w:rFonts w:cs="Calibri" w:hint="cs"/>
          <w:b/>
          <w:bCs/>
          <w:sz w:val="24"/>
          <w:szCs w:val="24"/>
          <w:rtl/>
          <w:lang w:bidi="ar-IQ"/>
        </w:rPr>
        <w:t>ﻟﻐﺒﺎ</w:t>
      </w:r>
      <w:r w:rsidRPr="00F32959">
        <w:rPr>
          <w:rFonts w:cs="Calibri" w:hint="eastAsia"/>
          <w:b/>
          <w:bCs/>
          <w:sz w:val="24"/>
          <w:szCs w:val="24"/>
          <w:rtl/>
          <w:lang w:bidi="ar-IQ"/>
        </w:rPr>
        <w:t>ر</w:t>
      </w:r>
      <w:r w:rsidRPr="00F32959">
        <w:rPr>
          <w:rFonts w:cs="Calibri"/>
          <w:b/>
          <w:bCs/>
          <w:sz w:val="24"/>
          <w:szCs w:val="24"/>
          <w:rtl/>
          <w:lang w:bidi="ar-IQ"/>
        </w:rPr>
        <w:t xml:space="preserve"> </w:t>
      </w:r>
      <w:r w:rsidRPr="00F32959">
        <w:rPr>
          <w:rFonts w:cs="Calibri" w:hint="cs"/>
          <w:b/>
          <w:bCs/>
          <w:sz w:val="24"/>
          <w:szCs w:val="24"/>
          <w:rtl/>
          <w:lang w:bidi="ar-IQ"/>
        </w:rPr>
        <w:t>ﺑﺄﺟﻬﺰ</w:t>
      </w:r>
      <w:r w:rsidRPr="00F32959">
        <w:rPr>
          <w:rFonts w:cs="Calibri" w:hint="eastAsia"/>
          <w:b/>
          <w:bCs/>
          <w:sz w:val="24"/>
          <w:szCs w:val="24"/>
          <w:rtl/>
          <w:lang w:bidi="ar-IQ"/>
        </w:rPr>
        <w:t>ة</w:t>
      </w:r>
      <w:r w:rsidRPr="00F32959">
        <w:rPr>
          <w:rFonts w:cs="Calibri"/>
          <w:b/>
          <w:bCs/>
          <w:sz w:val="24"/>
          <w:szCs w:val="24"/>
          <w:rtl/>
          <w:lang w:bidi="ar-IQ"/>
        </w:rPr>
        <w:t xml:space="preserve"> ا</w:t>
      </w:r>
      <w:r w:rsidRPr="00F32959">
        <w:rPr>
          <w:rFonts w:cs="Calibri" w:hint="cs"/>
          <w:b/>
          <w:bCs/>
          <w:sz w:val="24"/>
          <w:szCs w:val="24"/>
          <w:rtl/>
          <w:lang w:bidi="ar-IQ"/>
        </w:rPr>
        <w:t>ﺣﺘﻮ</w:t>
      </w:r>
      <w:r w:rsidRPr="00F32959">
        <w:rPr>
          <w:rFonts w:cs="Calibri" w:hint="eastAsia"/>
          <w:b/>
          <w:bCs/>
          <w:sz w:val="24"/>
          <w:szCs w:val="24"/>
          <w:rtl/>
          <w:lang w:bidi="ar-IQ"/>
        </w:rPr>
        <w:t>اء</w:t>
      </w:r>
      <w:r w:rsidRPr="00F32959">
        <w:rPr>
          <w:rFonts w:cs="Calibri"/>
          <w:b/>
          <w:bCs/>
          <w:sz w:val="24"/>
          <w:szCs w:val="24"/>
          <w:rtl/>
          <w:lang w:bidi="ar-IQ"/>
        </w:rPr>
        <w:t xml:space="preserve"> و / أو ا</w:t>
      </w:r>
      <w:r w:rsidRPr="00F32959">
        <w:rPr>
          <w:rFonts w:cs="Calibri" w:hint="cs"/>
          <w:b/>
          <w:bCs/>
          <w:sz w:val="24"/>
          <w:szCs w:val="24"/>
          <w:rtl/>
          <w:lang w:bidi="ar-IQ"/>
        </w:rPr>
        <w:t>ﺳﺘﺨﻼ</w:t>
      </w:r>
      <w:r w:rsidRPr="00F32959">
        <w:rPr>
          <w:rFonts w:cs="Calibri" w:hint="eastAsia"/>
          <w:b/>
          <w:bCs/>
          <w:sz w:val="24"/>
          <w:szCs w:val="24"/>
          <w:rtl/>
          <w:lang w:bidi="ar-IQ"/>
        </w:rPr>
        <w:t>ص</w:t>
      </w:r>
      <w:r w:rsidRPr="00F32959">
        <w:rPr>
          <w:rFonts w:cs="Calibri"/>
          <w:b/>
          <w:bCs/>
          <w:sz w:val="24"/>
          <w:szCs w:val="24"/>
          <w:rtl/>
          <w:lang w:bidi="ar-IQ"/>
        </w:rPr>
        <w:t xml:space="preserve"> </w:t>
      </w:r>
      <w:r w:rsidRPr="00F32959">
        <w:rPr>
          <w:rFonts w:cs="Calibri" w:hint="cs"/>
          <w:b/>
          <w:bCs/>
          <w:sz w:val="24"/>
          <w:szCs w:val="24"/>
          <w:rtl/>
          <w:lang w:bidi="ar-IQ"/>
        </w:rPr>
        <w:t>ﻣﻨﺎﺳﺒﺔ</w:t>
      </w:r>
      <w:r w:rsidRPr="00F32959">
        <w:rPr>
          <w:rFonts w:cs="Calibri"/>
          <w:b/>
          <w:bCs/>
          <w:sz w:val="24"/>
          <w:szCs w:val="24"/>
          <w:rtl/>
          <w:lang w:bidi="ar-IQ"/>
        </w:rPr>
        <w:t xml:space="preserve"> </w:t>
      </w:r>
      <w:r w:rsidRPr="00F32959">
        <w:rPr>
          <w:rFonts w:cs="Calibri" w:hint="cs"/>
          <w:b/>
          <w:bCs/>
          <w:sz w:val="24"/>
          <w:szCs w:val="24"/>
          <w:rtl/>
          <w:lang w:bidi="ar-IQ"/>
        </w:rPr>
        <w:t>ﺑﺎﻟﻘﺮ</w:t>
      </w:r>
      <w:r w:rsidRPr="00F32959">
        <w:rPr>
          <w:rFonts w:cs="Calibri" w:hint="eastAsia"/>
          <w:b/>
          <w:bCs/>
          <w:sz w:val="24"/>
          <w:szCs w:val="24"/>
          <w:rtl/>
          <w:lang w:bidi="ar-IQ"/>
        </w:rPr>
        <w:t>ب</w:t>
      </w:r>
      <w:r w:rsidRPr="00F32959">
        <w:rPr>
          <w:rFonts w:cs="Calibri"/>
          <w:b/>
          <w:bCs/>
          <w:sz w:val="24"/>
          <w:szCs w:val="24"/>
          <w:rtl/>
          <w:lang w:bidi="ar-IQ"/>
        </w:rPr>
        <w:t xml:space="preserve"> </w:t>
      </w:r>
      <w:r w:rsidRPr="00F32959">
        <w:rPr>
          <w:rFonts w:cs="Calibri" w:hint="cs"/>
          <w:b/>
          <w:bCs/>
          <w:sz w:val="24"/>
          <w:szCs w:val="24"/>
          <w:rtl/>
          <w:lang w:bidi="ar-IQ"/>
        </w:rPr>
        <w:t>ﻣﻦ</w:t>
      </w:r>
      <w:r w:rsidRPr="00F32959">
        <w:rPr>
          <w:rFonts w:cs="Calibri"/>
          <w:b/>
          <w:bCs/>
          <w:sz w:val="24"/>
          <w:szCs w:val="24"/>
          <w:rtl/>
          <w:lang w:bidi="ar-IQ"/>
        </w:rPr>
        <w:t xml:space="preserve"> </w:t>
      </w:r>
      <w:r w:rsidRPr="00F32959">
        <w:rPr>
          <w:rFonts w:cs="Calibri" w:hint="cs"/>
          <w:b/>
          <w:bCs/>
          <w:sz w:val="24"/>
          <w:szCs w:val="24"/>
          <w:rtl/>
          <w:lang w:bidi="ar-IQ"/>
        </w:rPr>
        <w:t>ﻣﺼﺎ</w:t>
      </w:r>
      <w:r w:rsidRPr="00F32959">
        <w:rPr>
          <w:rFonts w:cs="Calibri" w:hint="eastAsia"/>
          <w:b/>
          <w:bCs/>
          <w:sz w:val="24"/>
          <w:szCs w:val="24"/>
          <w:rtl/>
          <w:lang w:bidi="ar-IQ"/>
        </w:rPr>
        <w:t>در</w:t>
      </w:r>
      <w:r w:rsidRPr="00F32959">
        <w:rPr>
          <w:rFonts w:cs="Calibri"/>
          <w:b/>
          <w:bCs/>
          <w:sz w:val="24"/>
          <w:szCs w:val="24"/>
          <w:rtl/>
          <w:lang w:bidi="ar-IQ"/>
        </w:rPr>
        <w:t xml:space="preserve"> ا</w:t>
      </w:r>
      <w:r w:rsidRPr="00F32959">
        <w:rPr>
          <w:rFonts w:cs="Calibri" w:hint="cs"/>
          <w:b/>
          <w:bCs/>
          <w:sz w:val="24"/>
          <w:szCs w:val="24"/>
          <w:rtl/>
          <w:lang w:bidi="ar-IQ"/>
        </w:rPr>
        <w:t>ﻟﺨﻄﺮ</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في حالة وجود خطر التلامس الميكانيكي مع الأجزاء المتحركة من معدات العمل ، مما قد يؤدي إلى وقوع حوادث ، يجب تزويد هذه الأجزاء بحراس أو أجهزة لمنع الوصول إلى مناطق الخطر أو وقف تحركات الأجزاء الخطرة قبل الوصول إلى مناطق الخطر</w:t>
      </w:r>
      <w:r w:rsidRPr="00F32959">
        <w:rPr>
          <w:rFonts w:cstheme="minorHAnsi"/>
          <w:b/>
          <w:bCs/>
          <w:sz w:val="24"/>
          <w:szCs w:val="24"/>
          <w:lang w:bidi="ar-IQ"/>
        </w:rPr>
        <w:t xml:space="preserve"> .</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لا يجوز استخدام معدات العمل إلا للعمليات وتحت الظروف المناسبة لها</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أن تحمل معدات العمل التحذيرات والعلامات الأساسية لضمان سلامة العمال</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أن تكون جميع معدات العمل مناسبة لحماية العمال من مخاطر اشتعال النار أو ارتفاع درجة حرارة معدات العمل أو تصريف الغاز أو الغبار أو السائل أو البخار أو أي مواد أخرى يتم إنتاجها أو استخدامها أو تخزينها في معدات العمل</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أن تكون جميع معدات العمل مناسبة لمنع خطر انفجار معدات العمل أو المواد المنتجة أو المستخدمة أو المخزنة في معدات العمل</w:t>
      </w:r>
      <w:r w:rsidRPr="00F32959">
        <w:rPr>
          <w:rFonts w:cstheme="minorHAnsi"/>
          <w:b/>
          <w:bCs/>
          <w:sz w:val="24"/>
          <w:szCs w:val="24"/>
          <w:lang w:bidi="ar-IQ"/>
        </w:rPr>
        <w:t>.</w:t>
      </w:r>
    </w:p>
    <w:p w:rsidR="009D74C7" w:rsidRDefault="009D74C7" w:rsidP="009D74C7">
      <w:pPr>
        <w:pStyle w:val="ListParagraph"/>
        <w:numPr>
          <w:ilvl w:val="0"/>
          <w:numId w:val="14"/>
        </w:numPr>
        <w:tabs>
          <w:tab w:val="left" w:pos="1343"/>
          <w:tab w:val="left" w:pos="9540"/>
        </w:tabs>
        <w:bidi/>
        <w:spacing w:after="0"/>
        <w:jc w:val="both"/>
        <w:rPr>
          <w:rFonts w:cstheme="minorHAnsi"/>
          <w:b/>
          <w:bCs/>
          <w:sz w:val="24"/>
          <w:szCs w:val="24"/>
          <w:lang w:bidi="ar-IQ"/>
        </w:rPr>
      </w:pPr>
      <w:r w:rsidRPr="00F32959">
        <w:rPr>
          <w:rFonts w:cs="Calibri"/>
          <w:b/>
          <w:bCs/>
          <w:sz w:val="24"/>
          <w:szCs w:val="24"/>
          <w:rtl/>
          <w:lang w:bidi="ar-IQ"/>
        </w:rPr>
        <w:t>يجب أن تكون جميع معدات العمل مناسبة لحماية العمال المعرضين من خطر التماس المباشر أو غير المباشر للكهرباء</w:t>
      </w:r>
      <w:r w:rsidRPr="00F32959">
        <w:rPr>
          <w:rFonts w:cstheme="minorHAnsi"/>
          <w:b/>
          <w:bCs/>
          <w:sz w:val="24"/>
          <w:szCs w:val="24"/>
          <w:lang w:bidi="ar-IQ"/>
        </w:rPr>
        <w:t>.</w:t>
      </w:r>
    </w:p>
    <w:p w:rsidR="009D74C7" w:rsidRDefault="009D74C7" w:rsidP="009D74C7">
      <w:pPr>
        <w:pStyle w:val="ListParagraph"/>
        <w:tabs>
          <w:tab w:val="left" w:pos="1343"/>
          <w:tab w:val="left" w:pos="9540"/>
        </w:tabs>
        <w:bidi/>
        <w:spacing w:after="0"/>
        <w:jc w:val="both"/>
        <w:rPr>
          <w:rFonts w:cs="Calibri"/>
          <w:b/>
          <w:bCs/>
          <w:sz w:val="24"/>
          <w:szCs w:val="24"/>
          <w:rtl/>
          <w:lang w:bidi="ar-IQ"/>
        </w:rPr>
      </w:pPr>
    </w:p>
    <w:p w:rsidR="009D74C7" w:rsidRDefault="009D74C7" w:rsidP="009D74C7">
      <w:pPr>
        <w:pStyle w:val="ListParagraph"/>
        <w:tabs>
          <w:tab w:val="left" w:pos="1343"/>
          <w:tab w:val="left" w:pos="9540"/>
        </w:tabs>
        <w:bidi/>
        <w:spacing w:after="0"/>
        <w:jc w:val="both"/>
        <w:rPr>
          <w:rFonts w:cs="Calibri"/>
          <w:b/>
          <w:bCs/>
          <w:sz w:val="24"/>
          <w:szCs w:val="24"/>
          <w:rtl/>
          <w:lang w:bidi="ar-IQ"/>
        </w:rPr>
      </w:pPr>
    </w:p>
    <w:p w:rsidR="009D74C7" w:rsidRDefault="009D74C7" w:rsidP="009D74C7">
      <w:pPr>
        <w:pStyle w:val="ListParagraph"/>
        <w:tabs>
          <w:tab w:val="left" w:pos="1343"/>
          <w:tab w:val="left" w:pos="9540"/>
        </w:tabs>
        <w:bidi/>
        <w:spacing w:after="0"/>
        <w:jc w:val="both"/>
        <w:rPr>
          <w:rFonts w:cs="Calibri"/>
          <w:b/>
          <w:bCs/>
          <w:sz w:val="24"/>
          <w:szCs w:val="24"/>
          <w:rtl/>
          <w:lang w:bidi="ar-IQ"/>
        </w:rPr>
      </w:pPr>
    </w:p>
    <w:p w:rsidR="009D74C7" w:rsidRPr="00F32959" w:rsidRDefault="009D74C7" w:rsidP="009D74C7">
      <w:pPr>
        <w:pStyle w:val="ListParagraph"/>
        <w:tabs>
          <w:tab w:val="left" w:pos="1343"/>
          <w:tab w:val="left" w:pos="9540"/>
        </w:tabs>
        <w:bidi/>
        <w:spacing w:after="0"/>
        <w:jc w:val="both"/>
        <w:rPr>
          <w:rFonts w:cstheme="minorHAnsi"/>
          <w:b/>
          <w:bCs/>
          <w:sz w:val="24"/>
          <w:szCs w:val="24"/>
          <w:rtl/>
          <w:lang w:bidi="ar-IQ"/>
        </w:rPr>
      </w:pP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hint="cs"/>
          <w:b/>
          <w:bCs/>
          <w:sz w:val="24"/>
          <w:szCs w:val="24"/>
          <w:rtl/>
          <w:lang w:bidi="ar-IQ"/>
        </w:rPr>
        <w:lastRenderedPageBreak/>
        <w:t>ﻳﺠﺐ</w:t>
      </w:r>
      <w:r w:rsidRPr="00F32959">
        <w:rPr>
          <w:rFonts w:cs="Calibri"/>
          <w:b/>
          <w:bCs/>
          <w:sz w:val="24"/>
          <w:szCs w:val="24"/>
          <w:rtl/>
          <w:lang w:bidi="ar-IQ"/>
        </w:rPr>
        <w:t xml:space="preserve"> </w:t>
      </w:r>
      <w:r w:rsidRPr="00F32959">
        <w:rPr>
          <w:rFonts w:cs="Calibri" w:hint="cs"/>
          <w:b/>
          <w:bCs/>
          <w:sz w:val="24"/>
          <w:szCs w:val="24"/>
          <w:rtl/>
          <w:lang w:bidi="ar-IQ"/>
        </w:rPr>
        <w:t>ﺗﺼﻤﻴﻢ</w:t>
      </w:r>
      <w:r w:rsidRPr="00F32959">
        <w:rPr>
          <w:rFonts w:cs="Calibri"/>
          <w:b/>
          <w:bCs/>
          <w:sz w:val="24"/>
          <w:szCs w:val="24"/>
          <w:rtl/>
          <w:lang w:bidi="ar-IQ"/>
        </w:rPr>
        <w:t xml:space="preserve"> </w:t>
      </w:r>
      <w:r w:rsidRPr="00F32959">
        <w:rPr>
          <w:rFonts w:cs="Calibri" w:hint="cs"/>
          <w:b/>
          <w:bCs/>
          <w:sz w:val="24"/>
          <w:szCs w:val="24"/>
          <w:rtl/>
          <w:lang w:bidi="ar-IQ"/>
        </w:rPr>
        <w:t>ﻣﻌﺪ</w:t>
      </w:r>
      <w:r w:rsidRPr="00F32959">
        <w:rPr>
          <w:rFonts w:cs="Calibri" w:hint="eastAsia"/>
          <w:b/>
          <w:bCs/>
          <w:sz w:val="24"/>
          <w:szCs w:val="24"/>
          <w:rtl/>
          <w:lang w:bidi="ar-IQ"/>
        </w:rPr>
        <w:t>ات</w:t>
      </w:r>
      <w:r w:rsidRPr="00F32959">
        <w:rPr>
          <w:rFonts w:cs="Calibri"/>
          <w:b/>
          <w:bCs/>
          <w:sz w:val="24"/>
          <w:szCs w:val="24"/>
          <w:rtl/>
          <w:lang w:bidi="ar-IQ"/>
        </w:rPr>
        <w:t xml:space="preserve"> ا</w:t>
      </w:r>
      <w:r w:rsidRPr="00F32959">
        <w:rPr>
          <w:rFonts w:cs="Calibri" w:hint="cs"/>
          <w:b/>
          <w:bCs/>
          <w:sz w:val="24"/>
          <w:szCs w:val="24"/>
          <w:rtl/>
          <w:lang w:bidi="ar-IQ"/>
        </w:rPr>
        <w:t>ﻟﻌﻤﻞ</w:t>
      </w:r>
      <w:r w:rsidRPr="00F32959">
        <w:rPr>
          <w:rFonts w:cs="Calibri"/>
          <w:b/>
          <w:bCs/>
          <w:sz w:val="24"/>
          <w:szCs w:val="24"/>
          <w:rtl/>
          <w:lang w:bidi="ar-IQ"/>
        </w:rPr>
        <w:t xml:space="preserve"> ا</w:t>
      </w:r>
      <w:r w:rsidRPr="00F32959">
        <w:rPr>
          <w:rFonts w:cs="Calibri" w:hint="cs"/>
          <w:b/>
          <w:bCs/>
          <w:sz w:val="24"/>
          <w:szCs w:val="24"/>
          <w:rtl/>
          <w:lang w:bidi="ar-IQ"/>
        </w:rPr>
        <w:t>ﻟﻤﺘﻨﻘﻠﺔ</w:t>
      </w:r>
      <w:r w:rsidRPr="00F32959">
        <w:rPr>
          <w:rFonts w:cs="Calibri"/>
          <w:b/>
          <w:bCs/>
          <w:sz w:val="24"/>
          <w:szCs w:val="24"/>
          <w:rtl/>
          <w:lang w:bidi="ar-IQ"/>
        </w:rPr>
        <w:t xml:space="preserve"> ، </w:t>
      </w:r>
      <w:r w:rsidRPr="00F32959">
        <w:rPr>
          <w:rFonts w:cs="Calibri" w:hint="cs"/>
          <w:b/>
          <w:bCs/>
          <w:sz w:val="24"/>
          <w:szCs w:val="24"/>
          <w:rtl/>
          <w:lang w:bidi="ar-IQ"/>
        </w:rPr>
        <w:t>ﻣﺜﻞ</w:t>
      </w:r>
      <w:r w:rsidRPr="00F32959">
        <w:rPr>
          <w:rFonts w:cs="Calibri"/>
          <w:b/>
          <w:bCs/>
          <w:sz w:val="24"/>
          <w:szCs w:val="24"/>
          <w:rtl/>
          <w:lang w:bidi="ar-IQ"/>
        </w:rPr>
        <w:t xml:space="preserve"> ا</w:t>
      </w:r>
      <w:r w:rsidRPr="00F32959">
        <w:rPr>
          <w:rFonts w:cs="Calibri" w:hint="cs"/>
          <w:b/>
          <w:bCs/>
          <w:sz w:val="24"/>
          <w:szCs w:val="24"/>
          <w:rtl/>
          <w:lang w:bidi="ar-IQ"/>
        </w:rPr>
        <w:t>ﻟﺠﺮ</w:t>
      </w:r>
      <w:r w:rsidRPr="00F32959">
        <w:rPr>
          <w:rFonts w:cs="Calibri" w:hint="eastAsia"/>
          <w:b/>
          <w:bCs/>
          <w:sz w:val="24"/>
          <w:szCs w:val="24"/>
          <w:rtl/>
          <w:lang w:bidi="ar-IQ"/>
        </w:rPr>
        <w:t>ا</w:t>
      </w:r>
      <w:r w:rsidRPr="00F32959">
        <w:rPr>
          <w:rFonts w:cs="Calibri" w:hint="cs"/>
          <w:b/>
          <w:bCs/>
          <w:sz w:val="24"/>
          <w:szCs w:val="24"/>
          <w:rtl/>
          <w:lang w:bidi="ar-IQ"/>
        </w:rPr>
        <w:t>ﻓﺔ</w:t>
      </w:r>
      <w:r w:rsidRPr="00F32959">
        <w:rPr>
          <w:rFonts w:cs="Calibri"/>
          <w:b/>
          <w:bCs/>
          <w:sz w:val="24"/>
          <w:szCs w:val="24"/>
          <w:rtl/>
          <w:lang w:bidi="ar-IQ"/>
        </w:rPr>
        <w:t xml:space="preserve"> أو</w:t>
      </w:r>
      <w:r w:rsidRPr="00F32959">
        <w:rPr>
          <w:rFonts w:cstheme="minorHAnsi"/>
          <w:b/>
          <w:bCs/>
          <w:sz w:val="24"/>
          <w:szCs w:val="24"/>
          <w:lang w:bidi="ar-IQ"/>
        </w:rPr>
        <w:t xml:space="preserve"> Road Rollers </w:t>
      </w:r>
      <w:r w:rsidRPr="00F32959">
        <w:rPr>
          <w:rFonts w:cs="Calibri" w:hint="cs"/>
          <w:b/>
          <w:bCs/>
          <w:sz w:val="24"/>
          <w:szCs w:val="24"/>
          <w:rtl/>
          <w:lang w:bidi="ar-IQ"/>
        </w:rPr>
        <w:t>ﻣﻊ</w:t>
      </w:r>
      <w:r w:rsidRPr="00F32959">
        <w:rPr>
          <w:rFonts w:cs="Calibri"/>
          <w:b/>
          <w:bCs/>
          <w:sz w:val="24"/>
          <w:szCs w:val="24"/>
          <w:rtl/>
          <w:lang w:bidi="ar-IQ"/>
        </w:rPr>
        <w:t xml:space="preserve"> ا</w:t>
      </w:r>
      <w:r w:rsidRPr="00F32959">
        <w:rPr>
          <w:rFonts w:cs="Calibri" w:hint="cs"/>
          <w:b/>
          <w:bCs/>
          <w:sz w:val="24"/>
          <w:szCs w:val="24"/>
          <w:rtl/>
          <w:lang w:bidi="ar-IQ"/>
        </w:rPr>
        <w:t>ﻟﻌﺎﻣﻠﻴﻦ</w:t>
      </w:r>
      <w:r w:rsidRPr="00F32959">
        <w:rPr>
          <w:rFonts w:cs="Calibri"/>
          <w:b/>
          <w:bCs/>
          <w:sz w:val="24"/>
          <w:szCs w:val="24"/>
          <w:rtl/>
          <w:lang w:bidi="ar-IQ"/>
        </w:rPr>
        <w:t xml:space="preserve"> ا</w:t>
      </w:r>
      <w:r w:rsidRPr="00F32959">
        <w:rPr>
          <w:rFonts w:cs="Calibri" w:hint="cs"/>
          <w:b/>
          <w:bCs/>
          <w:sz w:val="24"/>
          <w:szCs w:val="24"/>
          <w:rtl/>
          <w:lang w:bidi="ar-IQ"/>
        </w:rPr>
        <w:t>ﻟﺬﻳﻦ</w:t>
      </w:r>
      <w:r w:rsidRPr="00F32959">
        <w:rPr>
          <w:rFonts w:cs="Calibri"/>
          <w:b/>
          <w:bCs/>
          <w:sz w:val="24"/>
          <w:szCs w:val="24"/>
          <w:rtl/>
          <w:lang w:bidi="ar-IQ"/>
        </w:rPr>
        <w:t xml:space="preserve"> </w:t>
      </w:r>
      <w:r w:rsidRPr="00F32959">
        <w:rPr>
          <w:rFonts w:cs="Calibri" w:hint="cs"/>
          <w:b/>
          <w:bCs/>
          <w:sz w:val="24"/>
          <w:szCs w:val="24"/>
          <w:rtl/>
          <w:lang w:bidi="ar-IQ"/>
        </w:rPr>
        <w:t>ﻳﻘﻮﻣﻮ</w:t>
      </w:r>
      <w:r w:rsidRPr="00F32959">
        <w:rPr>
          <w:rFonts w:cs="Calibri" w:hint="eastAsia"/>
          <w:b/>
          <w:bCs/>
          <w:sz w:val="24"/>
          <w:szCs w:val="24"/>
          <w:rtl/>
          <w:lang w:bidi="ar-IQ"/>
        </w:rPr>
        <w:t>ن</w:t>
      </w:r>
      <w:r w:rsidRPr="00F32959">
        <w:rPr>
          <w:rFonts w:cs="Calibri"/>
          <w:b/>
          <w:bCs/>
          <w:sz w:val="24"/>
          <w:szCs w:val="24"/>
          <w:rtl/>
          <w:lang w:bidi="ar-IQ"/>
        </w:rPr>
        <w:t xml:space="preserve"> </w:t>
      </w:r>
      <w:r w:rsidRPr="00F32959">
        <w:rPr>
          <w:rFonts w:cs="Calibri" w:hint="cs"/>
          <w:b/>
          <w:bCs/>
          <w:sz w:val="24"/>
          <w:szCs w:val="24"/>
          <w:rtl/>
          <w:lang w:bidi="ar-IQ"/>
        </w:rPr>
        <w:t>ﺑﺎﻟﺮ</w:t>
      </w:r>
      <w:r w:rsidRPr="00F32959">
        <w:rPr>
          <w:rFonts w:cs="Calibri" w:hint="eastAsia"/>
          <w:b/>
          <w:bCs/>
          <w:sz w:val="24"/>
          <w:szCs w:val="24"/>
          <w:rtl/>
          <w:lang w:bidi="ar-IQ"/>
        </w:rPr>
        <w:t>آ</w:t>
      </w:r>
      <w:r w:rsidRPr="00F32959">
        <w:rPr>
          <w:rFonts w:cs="Calibri" w:hint="cs"/>
          <w:b/>
          <w:bCs/>
          <w:sz w:val="24"/>
          <w:szCs w:val="24"/>
          <w:rtl/>
          <w:lang w:bidi="ar-IQ"/>
        </w:rPr>
        <w:t>ﻮ</w:t>
      </w:r>
      <w:r w:rsidRPr="00F32959">
        <w:rPr>
          <w:rFonts w:cs="Calibri" w:hint="eastAsia"/>
          <w:b/>
          <w:bCs/>
          <w:sz w:val="24"/>
          <w:szCs w:val="24"/>
          <w:rtl/>
          <w:lang w:bidi="ar-IQ"/>
        </w:rPr>
        <w:t>ب</w:t>
      </w:r>
      <w:r w:rsidRPr="00F32959">
        <w:rPr>
          <w:rFonts w:cs="Calibri"/>
          <w:b/>
          <w:bCs/>
          <w:sz w:val="24"/>
          <w:szCs w:val="24"/>
          <w:rtl/>
          <w:lang w:bidi="ar-IQ"/>
        </w:rPr>
        <w:t xml:space="preserve"> ، </w:t>
      </w:r>
      <w:r w:rsidRPr="00F32959">
        <w:rPr>
          <w:rFonts w:cs="Calibri" w:hint="cs"/>
          <w:b/>
          <w:bCs/>
          <w:sz w:val="24"/>
          <w:szCs w:val="24"/>
          <w:rtl/>
          <w:lang w:bidi="ar-IQ"/>
        </w:rPr>
        <w:t>ﻟﺘﻘﻴﻴﺪ</w:t>
      </w:r>
      <w:r w:rsidRPr="00F32959">
        <w:rPr>
          <w:rFonts w:cs="Calibri"/>
          <w:b/>
          <w:bCs/>
          <w:sz w:val="24"/>
          <w:szCs w:val="24"/>
          <w:rtl/>
          <w:lang w:bidi="ar-IQ"/>
        </w:rPr>
        <w:t xml:space="preserve"> ا</w:t>
      </w:r>
      <w:r w:rsidRPr="00F32959">
        <w:rPr>
          <w:rFonts w:cs="Calibri" w:hint="cs"/>
          <w:b/>
          <w:bCs/>
          <w:sz w:val="24"/>
          <w:szCs w:val="24"/>
          <w:rtl/>
          <w:lang w:bidi="ar-IQ"/>
        </w:rPr>
        <w:t>ﻟﻤﺨﺎﻃﺮ</w:t>
      </w:r>
      <w:r w:rsidRPr="00F32959">
        <w:rPr>
          <w:rFonts w:cs="Calibri"/>
          <w:b/>
          <w:bCs/>
          <w:sz w:val="24"/>
          <w:szCs w:val="24"/>
          <w:rtl/>
          <w:lang w:bidi="ar-IQ"/>
        </w:rPr>
        <w:t xml:space="preserve"> ا</w:t>
      </w:r>
      <w:r w:rsidRPr="00F32959">
        <w:rPr>
          <w:rFonts w:cs="Calibri" w:hint="cs"/>
          <w:b/>
          <w:bCs/>
          <w:sz w:val="24"/>
          <w:szCs w:val="24"/>
          <w:rtl/>
          <w:lang w:bidi="ar-IQ"/>
        </w:rPr>
        <w:t>ﻟﻨﺎﺷﺌﺔ</w:t>
      </w:r>
      <w:r w:rsidRPr="00F32959">
        <w:rPr>
          <w:rFonts w:cs="Calibri"/>
          <w:b/>
          <w:bCs/>
          <w:sz w:val="24"/>
          <w:szCs w:val="24"/>
          <w:rtl/>
          <w:lang w:bidi="ar-IQ"/>
        </w:rPr>
        <w:t xml:space="preserve"> </w:t>
      </w:r>
      <w:r w:rsidRPr="00F32959">
        <w:rPr>
          <w:rFonts w:cs="Calibri" w:hint="cs"/>
          <w:b/>
          <w:bCs/>
          <w:sz w:val="24"/>
          <w:szCs w:val="24"/>
          <w:rtl/>
          <w:lang w:bidi="ar-IQ"/>
        </w:rPr>
        <w:t>ﻋﻦ</w:t>
      </w:r>
      <w:r w:rsidRPr="00F32959">
        <w:rPr>
          <w:rFonts w:cs="Calibri"/>
          <w:b/>
          <w:bCs/>
          <w:sz w:val="24"/>
          <w:szCs w:val="24"/>
          <w:rtl/>
          <w:lang w:bidi="ar-IQ"/>
        </w:rPr>
        <w:t xml:space="preserve"> ا</w:t>
      </w:r>
      <w:r w:rsidRPr="00F32959">
        <w:rPr>
          <w:rFonts w:cs="Calibri" w:hint="cs"/>
          <w:b/>
          <w:bCs/>
          <w:sz w:val="24"/>
          <w:szCs w:val="24"/>
          <w:rtl/>
          <w:lang w:bidi="ar-IQ"/>
        </w:rPr>
        <w:t>ﻧﺘﻘﺎ</w:t>
      </w:r>
      <w:r w:rsidRPr="00F32959">
        <w:rPr>
          <w:rFonts w:cs="Calibri" w:hint="eastAsia"/>
          <w:b/>
          <w:bCs/>
          <w:sz w:val="24"/>
          <w:szCs w:val="24"/>
          <w:rtl/>
          <w:lang w:bidi="ar-IQ"/>
        </w:rPr>
        <w:t>ل</w:t>
      </w:r>
      <w:r w:rsidRPr="00F32959">
        <w:rPr>
          <w:rFonts w:cs="Calibri"/>
          <w:b/>
          <w:bCs/>
          <w:sz w:val="24"/>
          <w:szCs w:val="24"/>
          <w:rtl/>
          <w:lang w:bidi="ar-IQ"/>
        </w:rPr>
        <w:t xml:space="preserve"> أ</w:t>
      </w:r>
      <w:r w:rsidRPr="00F32959">
        <w:rPr>
          <w:rFonts w:cs="Calibri" w:hint="cs"/>
          <w:b/>
          <w:bCs/>
          <w:sz w:val="24"/>
          <w:szCs w:val="24"/>
          <w:rtl/>
          <w:lang w:bidi="ar-IQ"/>
        </w:rPr>
        <w:t>ﺟﻬﺰ</w:t>
      </w:r>
      <w:r w:rsidRPr="00F32959">
        <w:rPr>
          <w:rFonts w:cs="Calibri" w:hint="eastAsia"/>
          <w:b/>
          <w:bCs/>
          <w:sz w:val="24"/>
          <w:szCs w:val="24"/>
          <w:rtl/>
          <w:lang w:bidi="ar-IQ"/>
        </w:rPr>
        <w:t>ة</w:t>
      </w:r>
      <w:r w:rsidRPr="00F32959">
        <w:rPr>
          <w:rFonts w:cs="Calibri"/>
          <w:b/>
          <w:bCs/>
          <w:sz w:val="24"/>
          <w:szCs w:val="24"/>
          <w:rtl/>
          <w:lang w:bidi="ar-IQ"/>
        </w:rPr>
        <w:t xml:space="preserve"> ا</w:t>
      </w:r>
      <w:r w:rsidRPr="00F32959">
        <w:rPr>
          <w:rFonts w:cs="Calibri" w:hint="cs"/>
          <w:b/>
          <w:bCs/>
          <w:sz w:val="24"/>
          <w:szCs w:val="24"/>
          <w:rtl/>
          <w:lang w:bidi="ar-IQ"/>
        </w:rPr>
        <w:t>ﻟﻌﻤﻞ</w:t>
      </w:r>
      <w:r w:rsidRPr="00F32959">
        <w:rPr>
          <w:rFonts w:cs="Calibri"/>
          <w:b/>
          <w:bCs/>
          <w:sz w:val="24"/>
          <w:szCs w:val="24"/>
          <w:rtl/>
          <w:lang w:bidi="ar-IQ"/>
        </w:rPr>
        <w:t xml:space="preserve"> إ</w:t>
      </w:r>
      <w:r w:rsidRPr="00F32959">
        <w:rPr>
          <w:rFonts w:cs="Calibri" w:hint="cs"/>
          <w:b/>
          <w:bCs/>
          <w:sz w:val="24"/>
          <w:szCs w:val="24"/>
          <w:rtl/>
          <w:lang w:bidi="ar-IQ"/>
        </w:rPr>
        <w:t>ﻟﻰ</w:t>
      </w:r>
      <w:r w:rsidRPr="00F32959">
        <w:rPr>
          <w:rFonts w:cs="Calibri"/>
          <w:b/>
          <w:bCs/>
          <w:sz w:val="24"/>
          <w:szCs w:val="24"/>
          <w:rtl/>
          <w:lang w:bidi="ar-IQ"/>
        </w:rPr>
        <w:t xml:space="preserve"> ا</w:t>
      </w:r>
      <w:r w:rsidRPr="00F32959">
        <w:rPr>
          <w:rFonts w:cs="Calibri" w:hint="cs"/>
          <w:b/>
          <w:bCs/>
          <w:sz w:val="24"/>
          <w:szCs w:val="24"/>
          <w:rtl/>
          <w:lang w:bidi="ar-IQ"/>
        </w:rPr>
        <w:t>ﻟﻈﺮ</w:t>
      </w:r>
      <w:r w:rsidRPr="00F32959">
        <w:rPr>
          <w:rFonts w:cs="Calibri" w:hint="eastAsia"/>
          <w:b/>
          <w:bCs/>
          <w:sz w:val="24"/>
          <w:szCs w:val="24"/>
          <w:rtl/>
          <w:lang w:bidi="ar-IQ"/>
        </w:rPr>
        <w:t>وف</w:t>
      </w:r>
      <w:r w:rsidRPr="00F32959">
        <w:rPr>
          <w:rFonts w:cs="Calibri"/>
          <w:b/>
          <w:bCs/>
          <w:sz w:val="24"/>
          <w:szCs w:val="24"/>
          <w:rtl/>
          <w:lang w:bidi="ar-IQ"/>
        </w:rPr>
        <w:t xml:space="preserve"> ا</w:t>
      </w:r>
      <w:r w:rsidRPr="00F32959">
        <w:rPr>
          <w:rFonts w:cs="Calibri" w:hint="cs"/>
          <w:b/>
          <w:bCs/>
          <w:sz w:val="24"/>
          <w:szCs w:val="24"/>
          <w:rtl/>
          <w:lang w:bidi="ar-IQ"/>
        </w:rPr>
        <w:t>ﻟﺤﺎﻟﻴﺔ</w:t>
      </w:r>
      <w:r w:rsidRPr="00F32959">
        <w:rPr>
          <w:rFonts w:cs="Calibri"/>
          <w:b/>
          <w:bCs/>
          <w:sz w:val="24"/>
          <w:szCs w:val="24"/>
          <w:rtl/>
          <w:lang w:bidi="ar-IQ"/>
        </w:rPr>
        <w:t xml:space="preserve"> </w:t>
      </w:r>
      <w:r w:rsidRPr="00F32959">
        <w:rPr>
          <w:rFonts w:cs="Calibri" w:hint="cs"/>
          <w:b/>
          <w:bCs/>
          <w:sz w:val="24"/>
          <w:szCs w:val="24"/>
          <w:rtl/>
          <w:lang w:bidi="ar-IQ"/>
        </w:rPr>
        <w:t>ﻟﻼﺳﺘﺨﺪ</w:t>
      </w:r>
      <w:r w:rsidRPr="00F32959">
        <w:rPr>
          <w:rFonts w:cs="Calibri" w:hint="eastAsia"/>
          <w:b/>
          <w:bCs/>
          <w:sz w:val="24"/>
          <w:szCs w:val="24"/>
          <w:rtl/>
          <w:lang w:bidi="ar-IQ"/>
        </w:rPr>
        <w:t>ام</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تكييف أو تجهيز شاحنات الرافعة الشوكية التي تحمل عاملًا واحدًا أو أكثر للحد من مخاطر انقلاب شاحنة الرافعة الشوكية</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معدات العمل ذاتية الدفع ، مثل تدريبات الإيقاع ، والتي ، عندما تكون في حالة حركة ، قد تخلق مخاطر بالنسبة للأشخاص يجب أن يكون لديها تسهيلات لبدء التشغيل غير المصرح به</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وضع علامة واضحة على الماكينة الخاصة بأحمال الرفع ، مثل</w:t>
      </w:r>
      <w:r w:rsidRPr="00F32959">
        <w:rPr>
          <w:rFonts w:cstheme="minorHAnsi"/>
          <w:b/>
          <w:bCs/>
          <w:sz w:val="24"/>
          <w:szCs w:val="24"/>
          <w:lang w:bidi="ar-IQ"/>
        </w:rPr>
        <w:t xml:space="preserve"> Crane </w:t>
      </w:r>
      <w:r w:rsidRPr="00F32959">
        <w:rPr>
          <w:rFonts w:cs="Calibri"/>
          <w:b/>
          <w:bCs/>
          <w:sz w:val="24"/>
          <w:szCs w:val="24"/>
          <w:rtl/>
          <w:lang w:bidi="ar-IQ"/>
        </w:rPr>
        <w:t>، للإشارة إلى الحمولة الاسمية ، ويجب تزويدها عند اللزوم بلوحة تحميل تعطي الحمل الاسمي لكل تكوين من الماكينات</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تركيب أو تفكيك معدات العمل في ظل ظروف آمنة ، خاصة مع مراعاة أي تعليمات قد تكون مقدمة من الشركة المصنعة</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أن تكون مرافق الإسعافات الأولية متوفرة في الموقع في جميع الأوقات</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يتم صيانة جميع المعدات في حالة تشغيل آمنة</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معدات الحماية الشخصية</w:t>
      </w:r>
      <w:r w:rsidRPr="00F32959">
        <w:rPr>
          <w:rFonts w:cstheme="minorHAnsi"/>
          <w:b/>
          <w:bCs/>
          <w:sz w:val="24"/>
          <w:szCs w:val="24"/>
          <w:lang w:bidi="ar-IQ"/>
        </w:rPr>
        <w:t xml:space="preserve"> (PPE) </w:t>
      </w:r>
      <w:r w:rsidRPr="00F32959">
        <w:rPr>
          <w:rFonts w:cs="Calibri"/>
          <w:b/>
          <w:bCs/>
          <w:sz w:val="24"/>
          <w:szCs w:val="24"/>
          <w:rtl/>
          <w:lang w:bidi="ar-IQ"/>
        </w:rPr>
        <w:t>متاحة لجميع موظفي البناء. يجب ارتداء الخوذات وأحذية الأمان في جميع الأوقات ، وكان من الضروري ارتداء معدات الحماية الشخصية الأخرى ، مثل أقنعة الغبار ، وسدادات الأذن ، إلخ</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علامات التحذير الكافية لمناطق العمل الخطرة</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سيتم وضع أرقام الطوارئ للشرطة المحلية وإدارة الإطفاء في منطقة بارزة</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سيتم وضع معدات مكافحة الحرائق في مواقع بارزة عبر الموقع حيث يمكن الوصول إليها بسهولة. ويشمل ذلك طفايات الحريق وبطانية الحريق بالإضافة إلى خزان المياه</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لن يُسمح بأي حرائق مفتوحة في الموقع</w:t>
      </w: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Pr="00F32959" w:rsidRDefault="009D74C7" w:rsidP="009D74C7">
      <w:pPr>
        <w:tabs>
          <w:tab w:val="left" w:pos="1343"/>
          <w:tab w:val="left" w:pos="9540"/>
        </w:tabs>
        <w:bidi/>
        <w:spacing w:after="0"/>
        <w:rPr>
          <w:rFonts w:cstheme="minorHAnsi"/>
          <w:b/>
          <w:bCs/>
          <w:sz w:val="32"/>
          <w:szCs w:val="32"/>
          <w:rtl/>
          <w:lang w:bidi="ar-IQ"/>
        </w:rPr>
      </w:pPr>
      <w:r w:rsidRPr="00F32959">
        <w:rPr>
          <w:rFonts w:cs="Calibri"/>
          <w:b/>
          <w:bCs/>
          <w:sz w:val="28"/>
          <w:szCs w:val="28"/>
          <w:rtl/>
          <w:lang w:bidi="ar-IQ"/>
        </w:rPr>
        <w:t>الملحق 3: مقابلة الأفراد</w:t>
      </w:r>
    </w:p>
    <w:p w:rsidR="009D74C7" w:rsidRDefault="009D74C7" w:rsidP="009D74C7">
      <w:pPr>
        <w:tabs>
          <w:tab w:val="left" w:pos="1343"/>
          <w:tab w:val="left" w:pos="9540"/>
        </w:tabs>
        <w:bidi/>
        <w:spacing w:after="0"/>
        <w:rPr>
          <w:rFonts w:cs="Calibri"/>
          <w:b/>
          <w:bCs/>
          <w:sz w:val="28"/>
          <w:szCs w:val="28"/>
          <w:rtl/>
          <w:lang w:bidi="ar-IQ"/>
        </w:rPr>
      </w:pPr>
      <w:r w:rsidRPr="00F32959">
        <w:rPr>
          <w:rFonts w:cs="Calibri"/>
          <w:b/>
          <w:bCs/>
          <w:sz w:val="28"/>
          <w:szCs w:val="28"/>
          <w:rtl/>
          <w:lang w:bidi="ar-IQ"/>
        </w:rPr>
        <w:t>الاستمارة الإنجليزية من الاستبيان</w:t>
      </w:r>
    </w:p>
    <w:p w:rsidR="009D74C7" w:rsidRDefault="009D74C7" w:rsidP="009D74C7">
      <w:pPr>
        <w:tabs>
          <w:tab w:val="left" w:pos="1343"/>
          <w:tab w:val="left" w:pos="9540"/>
        </w:tabs>
        <w:bidi/>
        <w:spacing w:after="0"/>
        <w:rPr>
          <w:rFonts w:cs="Calibri"/>
          <w:b/>
          <w:bCs/>
          <w:sz w:val="28"/>
          <w:szCs w:val="28"/>
          <w:rtl/>
          <w:lang w:bidi="ar-IQ"/>
        </w:rPr>
      </w:pPr>
    </w:p>
    <w:tbl>
      <w:tblPr>
        <w:tblStyle w:val="TableGrid"/>
        <w:bidiVisual/>
        <w:tblW w:w="0" w:type="auto"/>
        <w:tblLook w:val="04A0" w:firstRow="1" w:lastRow="0" w:firstColumn="1" w:lastColumn="0" w:noHBand="0" w:noVBand="1"/>
      </w:tblPr>
      <w:tblGrid>
        <w:gridCol w:w="738"/>
        <w:gridCol w:w="5914"/>
        <w:gridCol w:w="1736"/>
        <w:gridCol w:w="900"/>
        <w:gridCol w:w="1008"/>
      </w:tblGrid>
      <w:tr w:rsidR="009D74C7" w:rsidTr="007C6889">
        <w:tc>
          <w:tcPr>
            <w:tcW w:w="738"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1</w:t>
            </w:r>
          </w:p>
        </w:tc>
        <w:tc>
          <w:tcPr>
            <w:tcW w:w="7650" w:type="dxa"/>
            <w:gridSpan w:val="2"/>
          </w:tcPr>
          <w:p w:rsidR="009D74C7" w:rsidRPr="00FD24F0" w:rsidRDefault="009D74C7" w:rsidP="007C6889">
            <w:pPr>
              <w:bidi/>
              <w:jc w:val="both"/>
              <w:rPr>
                <w:rFonts w:cstheme="minorHAnsi"/>
                <w:b/>
                <w:bCs/>
                <w:sz w:val="24"/>
                <w:szCs w:val="24"/>
              </w:rPr>
            </w:pPr>
            <w:r w:rsidRPr="00FD24F0">
              <w:rPr>
                <w:rFonts w:cstheme="minorHAnsi"/>
                <w:b/>
                <w:bCs/>
                <w:sz w:val="24"/>
                <w:szCs w:val="24"/>
                <w:rtl/>
              </w:rPr>
              <w:t>في رأيك ، هل سيكون لإعادة تأهيل العيادة تأثير إيجابي على سكان المنطقة؟</w:t>
            </w:r>
          </w:p>
        </w:tc>
        <w:tc>
          <w:tcPr>
            <w:tcW w:w="900"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7C6889">
        <w:tc>
          <w:tcPr>
            <w:tcW w:w="738"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2</w:t>
            </w:r>
          </w:p>
        </w:tc>
        <w:tc>
          <w:tcPr>
            <w:tcW w:w="7650" w:type="dxa"/>
            <w:gridSpan w:val="2"/>
          </w:tcPr>
          <w:p w:rsidR="009D74C7" w:rsidRPr="00FD24F0" w:rsidRDefault="009D74C7" w:rsidP="007C6889">
            <w:pPr>
              <w:bidi/>
              <w:jc w:val="both"/>
              <w:rPr>
                <w:rFonts w:cstheme="minorHAnsi"/>
                <w:b/>
                <w:bCs/>
                <w:sz w:val="24"/>
                <w:szCs w:val="24"/>
              </w:rPr>
            </w:pPr>
            <w:r w:rsidRPr="00FD24F0">
              <w:rPr>
                <w:rFonts w:cstheme="minorHAnsi"/>
                <w:b/>
                <w:bCs/>
                <w:sz w:val="24"/>
                <w:szCs w:val="24"/>
                <w:rtl/>
              </w:rPr>
              <w:t>هل هناك أي مطالبات بشأن ملكية الأراضي الخاصة في منطقة المشروع؟</w:t>
            </w:r>
          </w:p>
        </w:tc>
        <w:tc>
          <w:tcPr>
            <w:tcW w:w="900"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7C6889">
        <w:tc>
          <w:tcPr>
            <w:tcW w:w="738"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3</w:t>
            </w:r>
          </w:p>
        </w:tc>
        <w:tc>
          <w:tcPr>
            <w:tcW w:w="7650" w:type="dxa"/>
            <w:gridSpan w:val="2"/>
          </w:tcPr>
          <w:p w:rsidR="009D74C7" w:rsidRPr="00FD24F0" w:rsidRDefault="009D74C7" w:rsidP="007C6889">
            <w:pPr>
              <w:bidi/>
              <w:jc w:val="both"/>
              <w:rPr>
                <w:rFonts w:cstheme="minorHAnsi"/>
                <w:b/>
                <w:bCs/>
                <w:sz w:val="24"/>
                <w:szCs w:val="24"/>
              </w:rPr>
            </w:pPr>
            <w:r w:rsidRPr="00FD24F0">
              <w:rPr>
                <w:rFonts w:cstheme="minorHAnsi"/>
                <w:b/>
                <w:bCs/>
                <w:sz w:val="24"/>
                <w:szCs w:val="24"/>
                <w:rtl/>
              </w:rPr>
              <w:t>هل سيكون هناك أي ضرر للمحاصيل المدرة للدخل والأشجار والنباتات بسبب أنشطة إعادة التأهيل؟</w:t>
            </w:r>
          </w:p>
        </w:tc>
        <w:tc>
          <w:tcPr>
            <w:tcW w:w="900"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7C6889">
        <w:tc>
          <w:tcPr>
            <w:tcW w:w="738"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4</w:t>
            </w:r>
          </w:p>
        </w:tc>
        <w:tc>
          <w:tcPr>
            <w:tcW w:w="7650" w:type="dxa"/>
            <w:gridSpan w:val="2"/>
          </w:tcPr>
          <w:p w:rsidR="009D74C7" w:rsidRPr="00FD24F0" w:rsidRDefault="009D74C7" w:rsidP="007C6889">
            <w:pPr>
              <w:bidi/>
              <w:jc w:val="both"/>
              <w:rPr>
                <w:rFonts w:cstheme="minorHAnsi"/>
                <w:b/>
                <w:bCs/>
                <w:sz w:val="24"/>
                <w:szCs w:val="24"/>
              </w:rPr>
            </w:pPr>
            <w:r w:rsidRPr="00FD24F0">
              <w:rPr>
                <w:rFonts w:cstheme="minorHAnsi"/>
                <w:b/>
                <w:bCs/>
                <w:sz w:val="24"/>
                <w:szCs w:val="24"/>
                <w:rtl/>
              </w:rPr>
              <w:t>هل ستكون هناك أي خسائر في دخل السكان المحليين بسبب أنشطة إعادة التأهيل؟</w:t>
            </w:r>
          </w:p>
        </w:tc>
        <w:tc>
          <w:tcPr>
            <w:tcW w:w="900"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7C6889">
        <w:tc>
          <w:tcPr>
            <w:tcW w:w="738"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5</w:t>
            </w:r>
          </w:p>
        </w:tc>
        <w:tc>
          <w:tcPr>
            <w:tcW w:w="7650" w:type="dxa"/>
            <w:gridSpan w:val="2"/>
          </w:tcPr>
          <w:p w:rsidR="009D74C7" w:rsidRPr="00FD24F0" w:rsidRDefault="009D74C7" w:rsidP="007C6889">
            <w:pPr>
              <w:bidi/>
              <w:jc w:val="both"/>
              <w:rPr>
                <w:rFonts w:cstheme="minorHAnsi"/>
                <w:b/>
                <w:bCs/>
                <w:sz w:val="24"/>
                <w:szCs w:val="24"/>
              </w:rPr>
            </w:pPr>
            <w:r w:rsidRPr="00FD24F0">
              <w:rPr>
                <w:rFonts w:cstheme="minorHAnsi"/>
                <w:b/>
                <w:bCs/>
                <w:sz w:val="24"/>
                <w:szCs w:val="24"/>
                <w:rtl/>
              </w:rPr>
              <w:t>هل سيكون هناك أي أضرار دائمة أو مؤقتة تؤثر على معيشة السكان بسبب أنشطة إعادة التأهيل؟</w:t>
            </w:r>
          </w:p>
        </w:tc>
        <w:tc>
          <w:tcPr>
            <w:tcW w:w="900"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7C6889">
        <w:tc>
          <w:tcPr>
            <w:tcW w:w="738"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6</w:t>
            </w:r>
          </w:p>
        </w:tc>
        <w:tc>
          <w:tcPr>
            <w:tcW w:w="7650" w:type="dxa"/>
            <w:gridSpan w:val="2"/>
          </w:tcPr>
          <w:p w:rsidR="009D74C7" w:rsidRPr="00FD24F0" w:rsidRDefault="009D74C7" w:rsidP="007C6889">
            <w:pPr>
              <w:bidi/>
              <w:jc w:val="both"/>
              <w:rPr>
                <w:rFonts w:cstheme="minorHAnsi"/>
                <w:b/>
                <w:bCs/>
                <w:sz w:val="24"/>
                <w:szCs w:val="24"/>
              </w:rPr>
            </w:pPr>
            <w:r w:rsidRPr="00FD24F0">
              <w:rPr>
                <w:rFonts w:cstheme="minorHAnsi"/>
                <w:b/>
                <w:bCs/>
                <w:sz w:val="24"/>
                <w:szCs w:val="24"/>
                <w:rtl/>
              </w:rPr>
              <w:t>هل ستؤدي أنشطة إعادة التأهيل إلى إعادة توطين السكان بسبب الأعمال؟</w:t>
            </w:r>
          </w:p>
        </w:tc>
        <w:tc>
          <w:tcPr>
            <w:tcW w:w="900"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7C6889">
        <w:tc>
          <w:tcPr>
            <w:tcW w:w="738"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7</w:t>
            </w:r>
          </w:p>
        </w:tc>
        <w:tc>
          <w:tcPr>
            <w:tcW w:w="7650" w:type="dxa"/>
            <w:gridSpan w:val="2"/>
          </w:tcPr>
          <w:p w:rsidR="009D74C7" w:rsidRPr="00FD24F0" w:rsidRDefault="009D74C7" w:rsidP="007C6889">
            <w:pPr>
              <w:bidi/>
              <w:jc w:val="both"/>
              <w:rPr>
                <w:rFonts w:cstheme="minorHAnsi"/>
                <w:b/>
                <w:bCs/>
                <w:sz w:val="24"/>
                <w:szCs w:val="24"/>
              </w:rPr>
            </w:pPr>
            <w:r w:rsidRPr="00FD24F0">
              <w:rPr>
                <w:rFonts w:cstheme="minorHAnsi"/>
                <w:b/>
                <w:bCs/>
                <w:sz w:val="24"/>
                <w:szCs w:val="24"/>
                <w:rtl/>
              </w:rPr>
              <w:t>هل هناك أي استخدام من قبل السكان المحليين للمنشآت أو أرض للمرافق من قبل السكان المحليين؟</w:t>
            </w:r>
          </w:p>
        </w:tc>
        <w:tc>
          <w:tcPr>
            <w:tcW w:w="900"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7C6889">
        <w:tc>
          <w:tcPr>
            <w:tcW w:w="738"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8</w:t>
            </w:r>
          </w:p>
        </w:tc>
        <w:tc>
          <w:tcPr>
            <w:tcW w:w="7650" w:type="dxa"/>
            <w:gridSpan w:val="2"/>
          </w:tcPr>
          <w:p w:rsidR="009D74C7" w:rsidRPr="00FD24F0" w:rsidRDefault="009D74C7" w:rsidP="007C6889">
            <w:pPr>
              <w:bidi/>
              <w:jc w:val="both"/>
              <w:rPr>
                <w:rFonts w:cstheme="minorHAnsi"/>
                <w:b/>
                <w:bCs/>
                <w:sz w:val="24"/>
                <w:szCs w:val="24"/>
              </w:rPr>
            </w:pPr>
            <w:r w:rsidRPr="00FD24F0">
              <w:rPr>
                <w:rFonts w:cstheme="minorHAnsi"/>
                <w:b/>
                <w:bCs/>
                <w:sz w:val="24"/>
                <w:szCs w:val="24"/>
                <w:rtl/>
              </w:rPr>
              <w:t>برأيك ، هل سيكون هناك أي آثار اجتماعية سلبية بسبب أنشطة إعادة التأهيل؟</w:t>
            </w:r>
          </w:p>
        </w:tc>
        <w:tc>
          <w:tcPr>
            <w:tcW w:w="900"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7C6889">
        <w:tc>
          <w:tcPr>
            <w:tcW w:w="738"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9</w:t>
            </w:r>
          </w:p>
        </w:tc>
        <w:tc>
          <w:tcPr>
            <w:tcW w:w="7650" w:type="dxa"/>
            <w:gridSpan w:val="2"/>
          </w:tcPr>
          <w:p w:rsidR="009D74C7" w:rsidRPr="00FD24F0" w:rsidRDefault="009D74C7" w:rsidP="007C6889">
            <w:pPr>
              <w:bidi/>
              <w:jc w:val="both"/>
              <w:rPr>
                <w:rFonts w:cstheme="minorHAnsi"/>
                <w:b/>
                <w:bCs/>
                <w:sz w:val="24"/>
                <w:szCs w:val="24"/>
              </w:rPr>
            </w:pPr>
            <w:r w:rsidRPr="00FD24F0">
              <w:rPr>
                <w:rFonts w:cstheme="minorHAnsi"/>
                <w:b/>
                <w:bCs/>
                <w:sz w:val="24"/>
                <w:szCs w:val="24"/>
                <w:rtl/>
              </w:rPr>
              <w:t>هل سيكون هناك أي تغييرات في التركيبة السكانية أو الهيكل الاجتماعي في منطقة المشروع بسبب أنشطة إعادة التأهيل؟</w:t>
            </w:r>
          </w:p>
        </w:tc>
        <w:tc>
          <w:tcPr>
            <w:tcW w:w="900"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7C6889">
        <w:tc>
          <w:tcPr>
            <w:tcW w:w="738"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10</w:t>
            </w:r>
          </w:p>
        </w:tc>
        <w:tc>
          <w:tcPr>
            <w:tcW w:w="7650" w:type="dxa"/>
            <w:gridSpan w:val="2"/>
          </w:tcPr>
          <w:p w:rsidR="009D74C7" w:rsidRPr="00FD24F0" w:rsidRDefault="009D74C7" w:rsidP="007C6889">
            <w:pPr>
              <w:bidi/>
              <w:jc w:val="both"/>
              <w:rPr>
                <w:rFonts w:cstheme="minorHAnsi"/>
                <w:b/>
                <w:bCs/>
                <w:sz w:val="24"/>
                <w:szCs w:val="24"/>
              </w:rPr>
            </w:pPr>
            <w:r w:rsidRPr="00FD24F0">
              <w:rPr>
                <w:rFonts w:cstheme="minorHAnsi"/>
                <w:b/>
                <w:bCs/>
                <w:sz w:val="24"/>
                <w:szCs w:val="24"/>
                <w:rtl/>
              </w:rPr>
              <w:t>هل سيكون هناك أي أضرار في الهياكل أو المنازل الناجمة عن أنشطة إعادة التأهيل؟</w:t>
            </w:r>
          </w:p>
        </w:tc>
        <w:tc>
          <w:tcPr>
            <w:tcW w:w="900"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7C6889">
        <w:tc>
          <w:tcPr>
            <w:tcW w:w="738"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11</w:t>
            </w:r>
          </w:p>
        </w:tc>
        <w:tc>
          <w:tcPr>
            <w:tcW w:w="7650" w:type="dxa"/>
            <w:gridSpan w:val="2"/>
          </w:tcPr>
          <w:p w:rsidR="009D74C7" w:rsidRPr="00FD24F0" w:rsidRDefault="009D74C7" w:rsidP="007C6889">
            <w:pPr>
              <w:bidi/>
              <w:jc w:val="both"/>
              <w:rPr>
                <w:rFonts w:cstheme="minorHAnsi"/>
                <w:b/>
                <w:bCs/>
                <w:sz w:val="24"/>
                <w:szCs w:val="24"/>
              </w:rPr>
            </w:pPr>
            <w:r w:rsidRPr="00FD24F0">
              <w:rPr>
                <w:rFonts w:cstheme="minorHAnsi"/>
                <w:b/>
                <w:bCs/>
                <w:sz w:val="24"/>
                <w:szCs w:val="24"/>
                <w:rtl/>
              </w:rPr>
              <w:t>هل سيقلل المشروع من عزلة المجتمعات المجاورة للعيادة؟</w:t>
            </w:r>
          </w:p>
        </w:tc>
        <w:tc>
          <w:tcPr>
            <w:tcW w:w="900"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7C6889">
        <w:tc>
          <w:tcPr>
            <w:tcW w:w="738" w:type="dxa"/>
          </w:tcPr>
          <w:p w:rsidR="009D74C7" w:rsidRDefault="009D74C7" w:rsidP="007C6889">
            <w:pPr>
              <w:tabs>
                <w:tab w:val="left" w:pos="1343"/>
                <w:tab w:val="left" w:pos="9540"/>
              </w:tabs>
              <w:bidi/>
              <w:rPr>
                <w:rFonts w:cstheme="minorHAnsi"/>
                <w:b/>
                <w:bCs/>
                <w:sz w:val="28"/>
                <w:szCs w:val="28"/>
                <w:lang w:bidi="ar-IQ"/>
              </w:rPr>
            </w:pPr>
            <w:r>
              <w:rPr>
                <w:rFonts w:cstheme="minorHAnsi" w:hint="cs"/>
                <w:b/>
                <w:bCs/>
                <w:sz w:val="28"/>
                <w:szCs w:val="28"/>
                <w:rtl/>
                <w:lang w:bidi="ar-IQ"/>
              </w:rPr>
              <w:t>12</w:t>
            </w:r>
          </w:p>
        </w:tc>
        <w:tc>
          <w:tcPr>
            <w:tcW w:w="7650" w:type="dxa"/>
            <w:gridSpan w:val="2"/>
          </w:tcPr>
          <w:p w:rsidR="009D74C7" w:rsidRPr="00FD24F0" w:rsidRDefault="009D74C7" w:rsidP="007C6889">
            <w:pPr>
              <w:bidi/>
              <w:jc w:val="both"/>
              <w:rPr>
                <w:rFonts w:cstheme="minorHAnsi"/>
                <w:b/>
                <w:bCs/>
                <w:sz w:val="24"/>
                <w:szCs w:val="24"/>
              </w:rPr>
            </w:pPr>
            <w:r w:rsidRPr="00FD24F0">
              <w:rPr>
                <w:rFonts w:cstheme="minorHAnsi"/>
                <w:b/>
                <w:bCs/>
                <w:sz w:val="24"/>
                <w:szCs w:val="24"/>
                <w:rtl/>
              </w:rPr>
              <w:t>هل هناك أي حاجة للإنذار والإشارات الاتجاهية أثناء أنشطة إعادة التأهيل؟</w:t>
            </w:r>
          </w:p>
        </w:tc>
        <w:tc>
          <w:tcPr>
            <w:tcW w:w="900"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7C6889">
        <w:tc>
          <w:tcPr>
            <w:tcW w:w="10296" w:type="dxa"/>
            <w:gridSpan w:val="5"/>
          </w:tcPr>
          <w:p w:rsidR="009D74C7" w:rsidRPr="00FD24F0" w:rsidRDefault="009D74C7" w:rsidP="007C6889">
            <w:pPr>
              <w:bidi/>
              <w:rPr>
                <w:rFonts w:cstheme="minorHAnsi"/>
                <w:b/>
                <w:bCs/>
                <w:sz w:val="24"/>
                <w:szCs w:val="24"/>
              </w:rPr>
            </w:pPr>
            <w:r w:rsidRPr="00FD24F0">
              <w:rPr>
                <w:rFonts w:cstheme="minorHAnsi"/>
                <w:b/>
                <w:bCs/>
                <w:sz w:val="24"/>
                <w:szCs w:val="24"/>
                <w:rtl/>
              </w:rPr>
              <w:t>التوقيع</w:t>
            </w:r>
            <w:r w:rsidRPr="00FD24F0">
              <w:rPr>
                <w:rFonts w:cstheme="minorHAnsi"/>
                <w:b/>
                <w:bCs/>
                <w:sz w:val="24"/>
                <w:szCs w:val="24"/>
              </w:rPr>
              <w:t>:</w:t>
            </w:r>
          </w:p>
        </w:tc>
      </w:tr>
      <w:tr w:rsidR="009D74C7" w:rsidTr="007C6889">
        <w:tc>
          <w:tcPr>
            <w:tcW w:w="10296" w:type="dxa"/>
            <w:gridSpan w:val="5"/>
          </w:tcPr>
          <w:p w:rsidR="009D74C7" w:rsidRPr="00FD24F0" w:rsidRDefault="009D74C7" w:rsidP="007C6889">
            <w:pPr>
              <w:bidi/>
              <w:rPr>
                <w:rFonts w:cstheme="minorHAnsi"/>
                <w:b/>
                <w:bCs/>
                <w:sz w:val="24"/>
                <w:szCs w:val="24"/>
              </w:rPr>
            </w:pPr>
            <w:r w:rsidRPr="00FD24F0">
              <w:rPr>
                <w:rFonts w:cstheme="minorHAnsi"/>
                <w:b/>
                <w:bCs/>
                <w:sz w:val="24"/>
                <w:szCs w:val="24"/>
                <w:rtl/>
              </w:rPr>
              <w:t>اسم المستفتى</w:t>
            </w:r>
            <w:r w:rsidRPr="00FD24F0">
              <w:rPr>
                <w:rFonts w:cstheme="minorHAnsi"/>
                <w:b/>
                <w:bCs/>
                <w:sz w:val="24"/>
                <w:szCs w:val="24"/>
              </w:rPr>
              <w:t>:</w:t>
            </w:r>
          </w:p>
        </w:tc>
      </w:tr>
      <w:tr w:rsidR="009D74C7" w:rsidTr="007C6889">
        <w:tc>
          <w:tcPr>
            <w:tcW w:w="10296" w:type="dxa"/>
            <w:gridSpan w:val="5"/>
          </w:tcPr>
          <w:p w:rsidR="009D74C7" w:rsidRPr="00FD24F0" w:rsidRDefault="009D74C7" w:rsidP="007C6889">
            <w:pPr>
              <w:bidi/>
              <w:rPr>
                <w:rFonts w:cstheme="minorHAnsi"/>
                <w:b/>
                <w:bCs/>
                <w:sz w:val="24"/>
                <w:szCs w:val="24"/>
              </w:rPr>
            </w:pPr>
            <w:r w:rsidRPr="00FD24F0">
              <w:rPr>
                <w:rFonts w:cstheme="minorHAnsi"/>
                <w:b/>
                <w:bCs/>
                <w:sz w:val="24"/>
                <w:szCs w:val="24"/>
                <w:rtl/>
              </w:rPr>
              <w:t>احتلال المجيب</w:t>
            </w:r>
            <w:r w:rsidRPr="00FD24F0">
              <w:rPr>
                <w:rFonts w:cstheme="minorHAnsi"/>
                <w:b/>
                <w:bCs/>
                <w:sz w:val="24"/>
                <w:szCs w:val="24"/>
              </w:rPr>
              <w:t>:</w:t>
            </w:r>
          </w:p>
        </w:tc>
      </w:tr>
      <w:tr w:rsidR="009D74C7" w:rsidTr="007C6889">
        <w:tc>
          <w:tcPr>
            <w:tcW w:w="10296" w:type="dxa"/>
            <w:gridSpan w:val="5"/>
          </w:tcPr>
          <w:p w:rsidR="009D74C7" w:rsidRPr="00FD24F0" w:rsidRDefault="009D74C7" w:rsidP="007C6889">
            <w:pPr>
              <w:bidi/>
              <w:rPr>
                <w:rFonts w:cstheme="minorHAnsi"/>
                <w:b/>
                <w:bCs/>
                <w:sz w:val="24"/>
                <w:szCs w:val="24"/>
              </w:rPr>
            </w:pPr>
            <w:r w:rsidRPr="00FD24F0">
              <w:rPr>
                <w:rFonts w:cstheme="minorHAnsi"/>
                <w:b/>
                <w:bCs/>
                <w:sz w:val="24"/>
                <w:szCs w:val="24"/>
                <w:rtl/>
              </w:rPr>
              <w:t>تاريخ المقابلة</w:t>
            </w:r>
            <w:r w:rsidRPr="00FD24F0">
              <w:rPr>
                <w:rFonts w:cstheme="minorHAnsi"/>
                <w:b/>
                <w:bCs/>
                <w:sz w:val="24"/>
                <w:szCs w:val="24"/>
              </w:rPr>
              <w:t>:</w:t>
            </w:r>
          </w:p>
        </w:tc>
      </w:tr>
      <w:tr w:rsidR="009D74C7" w:rsidTr="007C6889">
        <w:tc>
          <w:tcPr>
            <w:tcW w:w="6652" w:type="dxa"/>
            <w:gridSpan w:val="2"/>
            <w:tcBorders>
              <w:right w:val="single" w:sz="8" w:space="0" w:color="auto"/>
            </w:tcBorders>
          </w:tcPr>
          <w:p w:rsidR="009D74C7" w:rsidRPr="00FD24F0" w:rsidRDefault="009D74C7" w:rsidP="007C6889">
            <w:pPr>
              <w:bidi/>
              <w:rPr>
                <w:rFonts w:cstheme="minorHAnsi"/>
                <w:b/>
                <w:bCs/>
                <w:sz w:val="24"/>
                <w:szCs w:val="24"/>
              </w:rPr>
            </w:pPr>
            <w:r w:rsidRPr="00FD24F0">
              <w:rPr>
                <w:rFonts w:cstheme="minorHAnsi"/>
                <w:b/>
                <w:bCs/>
                <w:sz w:val="24"/>
                <w:szCs w:val="24"/>
                <w:rtl/>
              </w:rPr>
              <w:t>اسم المستفتى (1</w:t>
            </w:r>
            <w:r>
              <w:rPr>
                <w:rFonts w:cstheme="minorHAnsi" w:hint="cs"/>
                <w:b/>
                <w:bCs/>
                <w:sz w:val="24"/>
                <w:szCs w:val="24"/>
                <w:rtl/>
              </w:rPr>
              <w:t>)</w:t>
            </w:r>
          </w:p>
        </w:tc>
        <w:tc>
          <w:tcPr>
            <w:tcW w:w="3644" w:type="dxa"/>
            <w:gridSpan w:val="3"/>
            <w:tcBorders>
              <w:left w:val="single" w:sz="8" w:space="0" w:color="auto"/>
            </w:tcBorders>
          </w:tcPr>
          <w:p w:rsidR="009D74C7" w:rsidRPr="00FD24F0" w:rsidRDefault="009D74C7" w:rsidP="00BC418D">
            <w:pPr>
              <w:bidi/>
              <w:rPr>
                <w:rFonts w:cstheme="minorHAnsi"/>
                <w:b/>
                <w:bCs/>
                <w:sz w:val="24"/>
                <w:szCs w:val="24"/>
              </w:rPr>
            </w:pPr>
            <w:r w:rsidRPr="00FD24F0">
              <w:rPr>
                <w:rFonts w:cs="Calibri"/>
                <w:b/>
                <w:bCs/>
                <w:sz w:val="24"/>
                <w:szCs w:val="24"/>
                <w:rtl/>
              </w:rPr>
              <w:t xml:space="preserve">عمار </w:t>
            </w:r>
            <w:r w:rsidR="00BC418D">
              <w:rPr>
                <w:rFonts w:cs="Calibri" w:hint="cs"/>
                <w:b/>
                <w:bCs/>
                <w:sz w:val="24"/>
                <w:szCs w:val="24"/>
                <w:rtl/>
              </w:rPr>
              <w:t>كاظم</w:t>
            </w:r>
            <w:bookmarkStart w:id="0" w:name="_GoBack"/>
            <w:bookmarkEnd w:id="0"/>
            <w:r w:rsidRPr="00FD24F0">
              <w:rPr>
                <w:rFonts w:cs="Calibri"/>
                <w:b/>
                <w:bCs/>
                <w:sz w:val="24"/>
                <w:szCs w:val="24"/>
                <w:rtl/>
              </w:rPr>
              <w:t xml:space="preserve"> كريم (ذكر)</w:t>
            </w:r>
          </w:p>
        </w:tc>
      </w:tr>
      <w:tr w:rsidR="009D74C7" w:rsidTr="007C6889">
        <w:tc>
          <w:tcPr>
            <w:tcW w:w="6652" w:type="dxa"/>
            <w:gridSpan w:val="2"/>
            <w:tcBorders>
              <w:right w:val="single" w:sz="8" w:space="0" w:color="auto"/>
            </w:tcBorders>
          </w:tcPr>
          <w:p w:rsidR="009D74C7" w:rsidRPr="00FD24F0" w:rsidRDefault="009D74C7" w:rsidP="007C6889">
            <w:pPr>
              <w:bidi/>
              <w:rPr>
                <w:rFonts w:cstheme="minorHAnsi"/>
                <w:b/>
                <w:bCs/>
                <w:sz w:val="24"/>
                <w:szCs w:val="24"/>
              </w:rPr>
            </w:pPr>
            <w:r w:rsidRPr="00FD24F0">
              <w:rPr>
                <w:rFonts w:cstheme="minorHAnsi"/>
                <w:b/>
                <w:bCs/>
                <w:sz w:val="24"/>
                <w:szCs w:val="24"/>
                <w:rtl/>
              </w:rPr>
              <w:t>احتلال المدعى عليه</w:t>
            </w:r>
          </w:p>
        </w:tc>
        <w:tc>
          <w:tcPr>
            <w:tcW w:w="3644" w:type="dxa"/>
            <w:gridSpan w:val="3"/>
            <w:tcBorders>
              <w:left w:val="single" w:sz="8" w:space="0" w:color="auto"/>
            </w:tcBorders>
          </w:tcPr>
          <w:p w:rsidR="009D74C7" w:rsidRPr="00FD24F0" w:rsidRDefault="009D74C7" w:rsidP="007C6889">
            <w:pPr>
              <w:bidi/>
              <w:rPr>
                <w:rFonts w:cstheme="minorHAnsi"/>
                <w:b/>
                <w:bCs/>
                <w:sz w:val="24"/>
                <w:szCs w:val="24"/>
              </w:rPr>
            </w:pPr>
            <w:r>
              <w:rPr>
                <w:rFonts w:cstheme="minorHAnsi" w:hint="cs"/>
                <w:b/>
                <w:bCs/>
                <w:sz w:val="24"/>
                <w:szCs w:val="24"/>
                <w:rtl/>
              </w:rPr>
              <w:t>-</w:t>
            </w:r>
          </w:p>
        </w:tc>
      </w:tr>
      <w:tr w:rsidR="009D74C7" w:rsidTr="007C6889">
        <w:tc>
          <w:tcPr>
            <w:tcW w:w="6652" w:type="dxa"/>
            <w:gridSpan w:val="2"/>
            <w:tcBorders>
              <w:right w:val="single" w:sz="8" w:space="0" w:color="auto"/>
            </w:tcBorders>
          </w:tcPr>
          <w:p w:rsidR="009D74C7" w:rsidRPr="00FD24F0" w:rsidRDefault="009D74C7" w:rsidP="007C6889">
            <w:pPr>
              <w:bidi/>
              <w:rPr>
                <w:rFonts w:cstheme="minorHAnsi"/>
                <w:b/>
                <w:bCs/>
                <w:sz w:val="24"/>
                <w:szCs w:val="24"/>
              </w:rPr>
            </w:pPr>
            <w:r w:rsidRPr="00FD24F0">
              <w:rPr>
                <w:rFonts w:cstheme="minorHAnsi"/>
                <w:b/>
                <w:bCs/>
                <w:sz w:val="24"/>
                <w:szCs w:val="24"/>
                <w:rtl/>
              </w:rPr>
              <w:t>تاريخ</w:t>
            </w:r>
          </w:p>
        </w:tc>
        <w:tc>
          <w:tcPr>
            <w:tcW w:w="3644" w:type="dxa"/>
            <w:gridSpan w:val="3"/>
            <w:tcBorders>
              <w:left w:val="single" w:sz="8" w:space="0" w:color="auto"/>
            </w:tcBorders>
          </w:tcPr>
          <w:p w:rsidR="009D74C7" w:rsidRPr="00FD24F0" w:rsidRDefault="009D74C7" w:rsidP="007C6889">
            <w:pPr>
              <w:bidi/>
              <w:rPr>
                <w:rFonts w:cstheme="minorHAnsi"/>
                <w:b/>
                <w:bCs/>
                <w:sz w:val="24"/>
                <w:szCs w:val="24"/>
                <w:rtl/>
                <w:lang w:bidi="ar-IQ"/>
              </w:rPr>
            </w:pPr>
            <w:r>
              <w:rPr>
                <w:rFonts w:cstheme="minorHAnsi" w:hint="cs"/>
                <w:b/>
                <w:bCs/>
                <w:sz w:val="24"/>
                <w:szCs w:val="24"/>
                <w:rtl/>
                <w:lang w:bidi="ar-IQ"/>
              </w:rPr>
              <w:t xml:space="preserve">17/06/2019 </w:t>
            </w:r>
          </w:p>
        </w:tc>
      </w:tr>
    </w:tbl>
    <w:p w:rsidR="009D74C7" w:rsidRDefault="009D74C7" w:rsidP="009D74C7">
      <w:pPr>
        <w:tabs>
          <w:tab w:val="left" w:pos="1343"/>
          <w:tab w:val="left" w:pos="9540"/>
        </w:tabs>
        <w:bidi/>
        <w:spacing w:after="0"/>
        <w:rPr>
          <w:rFonts w:cstheme="minorHAnsi"/>
          <w:b/>
          <w:bCs/>
          <w:sz w:val="28"/>
          <w:szCs w:val="28"/>
          <w:rtl/>
          <w:lang w:bidi="ar-IQ"/>
        </w:rPr>
      </w:pPr>
    </w:p>
    <w:p w:rsidR="009D74C7" w:rsidRDefault="009D74C7" w:rsidP="009D74C7">
      <w:pPr>
        <w:tabs>
          <w:tab w:val="left" w:pos="1343"/>
          <w:tab w:val="left" w:pos="9540"/>
        </w:tabs>
        <w:bidi/>
        <w:spacing w:after="0"/>
        <w:rPr>
          <w:rFonts w:cstheme="minorHAnsi"/>
          <w:b/>
          <w:bCs/>
          <w:sz w:val="28"/>
          <w:szCs w:val="28"/>
          <w:rtl/>
          <w:lang w:bidi="ar-IQ"/>
        </w:rPr>
      </w:pPr>
    </w:p>
    <w:p w:rsidR="009D74C7" w:rsidRPr="00A44455" w:rsidRDefault="009D74C7" w:rsidP="009D74C7">
      <w:pPr>
        <w:tabs>
          <w:tab w:val="left" w:pos="1343"/>
        </w:tabs>
        <w:bidi/>
        <w:spacing w:after="0"/>
        <w:jc w:val="both"/>
        <w:rPr>
          <w:rFonts w:cstheme="minorHAnsi"/>
          <w:b/>
          <w:bCs/>
          <w:sz w:val="28"/>
          <w:szCs w:val="28"/>
          <w:rtl/>
          <w:lang w:bidi="ar-IQ"/>
        </w:rPr>
      </w:pPr>
    </w:p>
    <w:sectPr w:rsidR="009D74C7" w:rsidRPr="00A44455" w:rsidSect="009D74C7">
      <w:pgSz w:w="12240" w:h="15840"/>
      <w:pgMar w:top="806" w:right="72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A0B" w:rsidRDefault="00FB0A0B" w:rsidP="00F9776C">
      <w:pPr>
        <w:spacing w:after="0" w:line="240" w:lineRule="auto"/>
      </w:pPr>
      <w:r>
        <w:separator/>
      </w:r>
    </w:p>
  </w:endnote>
  <w:endnote w:type="continuationSeparator" w:id="0">
    <w:p w:rsidR="00FB0A0B" w:rsidRDefault="00FB0A0B" w:rsidP="00F97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A0B" w:rsidRDefault="00FB0A0B" w:rsidP="00F9776C">
      <w:pPr>
        <w:spacing w:after="0" w:line="240" w:lineRule="auto"/>
      </w:pPr>
      <w:r>
        <w:separator/>
      </w:r>
    </w:p>
  </w:footnote>
  <w:footnote w:type="continuationSeparator" w:id="0">
    <w:p w:rsidR="00FB0A0B" w:rsidRDefault="00FB0A0B" w:rsidP="00F977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A5EF3"/>
    <w:multiLevelType w:val="hybridMultilevel"/>
    <w:tmpl w:val="0D0E2DCC"/>
    <w:lvl w:ilvl="0" w:tplc="D4B8366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11682E"/>
    <w:multiLevelType w:val="hybridMultilevel"/>
    <w:tmpl w:val="F932A420"/>
    <w:lvl w:ilvl="0" w:tplc="D70EE9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5A283A"/>
    <w:multiLevelType w:val="hybridMultilevel"/>
    <w:tmpl w:val="628CFC7E"/>
    <w:lvl w:ilvl="0" w:tplc="D70EE9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F26BBD"/>
    <w:multiLevelType w:val="hybridMultilevel"/>
    <w:tmpl w:val="DA0CB676"/>
    <w:lvl w:ilvl="0" w:tplc="895AE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B00742"/>
    <w:multiLevelType w:val="hybridMultilevel"/>
    <w:tmpl w:val="99E8E2CA"/>
    <w:lvl w:ilvl="0" w:tplc="FA3C5A3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39A524A7"/>
    <w:multiLevelType w:val="hybridMultilevel"/>
    <w:tmpl w:val="AF6AF1D8"/>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
    <w:nsid w:val="425D18E2"/>
    <w:multiLevelType w:val="hybridMultilevel"/>
    <w:tmpl w:val="0706C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396C55"/>
    <w:multiLevelType w:val="hybridMultilevel"/>
    <w:tmpl w:val="952433A6"/>
    <w:lvl w:ilvl="0" w:tplc="D70EE9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76037E"/>
    <w:multiLevelType w:val="hybridMultilevel"/>
    <w:tmpl w:val="3EBC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842C1E"/>
    <w:multiLevelType w:val="hybridMultilevel"/>
    <w:tmpl w:val="629EB578"/>
    <w:lvl w:ilvl="0" w:tplc="895AE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441075"/>
    <w:multiLevelType w:val="hybridMultilevel"/>
    <w:tmpl w:val="166CA1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CA44620"/>
    <w:multiLevelType w:val="hybridMultilevel"/>
    <w:tmpl w:val="9E0470CA"/>
    <w:lvl w:ilvl="0" w:tplc="D70EE9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164473"/>
    <w:multiLevelType w:val="hybridMultilevel"/>
    <w:tmpl w:val="80AA5EBC"/>
    <w:lvl w:ilvl="0" w:tplc="D70EE9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D81E4C"/>
    <w:multiLevelType w:val="hybridMultilevel"/>
    <w:tmpl w:val="20A0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8"/>
  </w:num>
  <w:num w:numId="4">
    <w:abstractNumId w:val="7"/>
  </w:num>
  <w:num w:numId="5">
    <w:abstractNumId w:val="5"/>
  </w:num>
  <w:num w:numId="6">
    <w:abstractNumId w:val="4"/>
  </w:num>
  <w:num w:numId="7">
    <w:abstractNumId w:val="3"/>
  </w:num>
  <w:num w:numId="8">
    <w:abstractNumId w:val="9"/>
  </w:num>
  <w:num w:numId="9">
    <w:abstractNumId w:val="0"/>
  </w:num>
  <w:num w:numId="10">
    <w:abstractNumId w:val="13"/>
  </w:num>
  <w:num w:numId="11">
    <w:abstractNumId w:val="2"/>
  </w:num>
  <w:num w:numId="12">
    <w:abstractNumId w:val="11"/>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44E"/>
    <w:rsid w:val="00056C28"/>
    <w:rsid w:val="0012382A"/>
    <w:rsid w:val="001268B9"/>
    <w:rsid w:val="00127F51"/>
    <w:rsid w:val="001A5139"/>
    <w:rsid w:val="00222C11"/>
    <w:rsid w:val="002610DE"/>
    <w:rsid w:val="002A68DD"/>
    <w:rsid w:val="0035101A"/>
    <w:rsid w:val="00372A79"/>
    <w:rsid w:val="0038469C"/>
    <w:rsid w:val="003A253A"/>
    <w:rsid w:val="003D740B"/>
    <w:rsid w:val="005D3CBC"/>
    <w:rsid w:val="006369C7"/>
    <w:rsid w:val="006C6142"/>
    <w:rsid w:val="006C6F77"/>
    <w:rsid w:val="006E0B10"/>
    <w:rsid w:val="007A02AB"/>
    <w:rsid w:val="00804F36"/>
    <w:rsid w:val="00807E6B"/>
    <w:rsid w:val="00811E4A"/>
    <w:rsid w:val="00837BF4"/>
    <w:rsid w:val="008910E0"/>
    <w:rsid w:val="0092229B"/>
    <w:rsid w:val="00925A81"/>
    <w:rsid w:val="009D74C7"/>
    <w:rsid w:val="009E4BB7"/>
    <w:rsid w:val="009E7A51"/>
    <w:rsid w:val="00A44455"/>
    <w:rsid w:val="00A62F79"/>
    <w:rsid w:val="00BC418D"/>
    <w:rsid w:val="00BC5CBE"/>
    <w:rsid w:val="00C1084C"/>
    <w:rsid w:val="00C23947"/>
    <w:rsid w:val="00C869DE"/>
    <w:rsid w:val="00E04F95"/>
    <w:rsid w:val="00EB06AE"/>
    <w:rsid w:val="00F1144E"/>
    <w:rsid w:val="00F804D0"/>
    <w:rsid w:val="00F91604"/>
    <w:rsid w:val="00F9776C"/>
    <w:rsid w:val="00FB0A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2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C11"/>
    <w:rPr>
      <w:rFonts w:ascii="Tahoma" w:hAnsi="Tahoma" w:cs="Tahoma"/>
      <w:sz w:val="16"/>
      <w:szCs w:val="16"/>
    </w:rPr>
  </w:style>
  <w:style w:type="paragraph" w:styleId="ListParagraph">
    <w:name w:val="List Paragraph"/>
    <w:basedOn w:val="Normal"/>
    <w:uiPriority w:val="34"/>
    <w:qFormat/>
    <w:rsid w:val="001268B9"/>
    <w:pPr>
      <w:ind w:left="720"/>
      <w:contextualSpacing/>
    </w:pPr>
  </w:style>
  <w:style w:type="paragraph" w:styleId="Header">
    <w:name w:val="header"/>
    <w:basedOn w:val="Normal"/>
    <w:link w:val="HeaderChar"/>
    <w:uiPriority w:val="99"/>
    <w:unhideWhenUsed/>
    <w:rsid w:val="00F977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76C"/>
  </w:style>
  <w:style w:type="paragraph" w:styleId="Footer">
    <w:name w:val="footer"/>
    <w:basedOn w:val="Normal"/>
    <w:link w:val="FooterChar"/>
    <w:uiPriority w:val="99"/>
    <w:unhideWhenUsed/>
    <w:rsid w:val="00F977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76C"/>
  </w:style>
  <w:style w:type="character" w:styleId="Hyperlink">
    <w:name w:val="Hyperlink"/>
    <w:basedOn w:val="DefaultParagraphFont"/>
    <w:uiPriority w:val="99"/>
    <w:unhideWhenUsed/>
    <w:rsid w:val="006E0B10"/>
    <w:rPr>
      <w:color w:val="0000FF" w:themeColor="hyperlink"/>
      <w:u w:val="single"/>
    </w:rPr>
  </w:style>
  <w:style w:type="table" w:styleId="TableGrid">
    <w:name w:val="Table Grid"/>
    <w:basedOn w:val="TableNormal"/>
    <w:uiPriority w:val="59"/>
    <w:rsid w:val="006E0B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2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C11"/>
    <w:rPr>
      <w:rFonts w:ascii="Tahoma" w:hAnsi="Tahoma" w:cs="Tahoma"/>
      <w:sz w:val="16"/>
      <w:szCs w:val="16"/>
    </w:rPr>
  </w:style>
  <w:style w:type="paragraph" w:styleId="ListParagraph">
    <w:name w:val="List Paragraph"/>
    <w:basedOn w:val="Normal"/>
    <w:uiPriority w:val="34"/>
    <w:qFormat/>
    <w:rsid w:val="001268B9"/>
    <w:pPr>
      <w:ind w:left="720"/>
      <w:contextualSpacing/>
    </w:pPr>
  </w:style>
  <w:style w:type="paragraph" w:styleId="Header">
    <w:name w:val="header"/>
    <w:basedOn w:val="Normal"/>
    <w:link w:val="HeaderChar"/>
    <w:uiPriority w:val="99"/>
    <w:unhideWhenUsed/>
    <w:rsid w:val="00F977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76C"/>
  </w:style>
  <w:style w:type="paragraph" w:styleId="Footer">
    <w:name w:val="footer"/>
    <w:basedOn w:val="Normal"/>
    <w:link w:val="FooterChar"/>
    <w:uiPriority w:val="99"/>
    <w:unhideWhenUsed/>
    <w:rsid w:val="00F977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76C"/>
  </w:style>
  <w:style w:type="character" w:styleId="Hyperlink">
    <w:name w:val="Hyperlink"/>
    <w:basedOn w:val="DefaultParagraphFont"/>
    <w:uiPriority w:val="99"/>
    <w:unhideWhenUsed/>
    <w:rsid w:val="006E0B10"/>
    <w:rPr>
      <w:color w:val="0000FF" w:themeColor="hyperlink"/>
      <w:u w:val="single"/>
    </w:rPr>
  </w:style>
  <w:style w:type="table" w:styleId="TableGrid">
    <w:name w:val="Table Grid"/>
    <w:basedOn w:val="TableNormal"/>
    <w:uiPriority w:val="59"/>
    <w:rsid w:val="006E0B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pmt.mabany@gmail.com" TargetMode="Externa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F4BFC-10F1-474F-B253-E8ABA282D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25</Pages>
  <Words>5539</Words>
  <Characters>31578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7</cp:revision>
  <dcterms:created xsi:type="dcterms:W3CDTF">2020-02-17T07:43:00Z</dcterms:created>
  <dcterms:modified xsi:type="dcterms:W3CDTF">2020-02-19T08:23:00Z</dcterms:modified>
</cp:coreProperties>
</file>